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A1C62" w14:textId="3E2B44F8" w:rsidR="009C5DE1" w:rsidRDefault="009C5DE1" w:rsidP="00F33D66">
      <w:pPr>
        <w:spacing w:before="120" w:after="120" w:line="276" w:lineRule="auto"/>
        <w:jc w:val="right"/>
        <w:rPr>
          <w:b/>
          <w:color w:val="000000"/>
        </w:rPr>
      </w:pPr>
      <w:r w:rsidRPr="002F7C97">
        <w:rPr>
          <w:b/>
          <w:color w:val="000000"/>
        </w:rPr>
        <w:t>Приложение</w:t>
      </w:r>
      <w:r w:rsidR="00F33D66">
        <w:rPr>
          <w:b/>
          <w:color w:val="000000"/>
        </w:rPr>
        <w:t xml:space="preserve"> № 1</w:t>
      </w:r>
    </w:p>
    <w:p w14:paraId="02FCDB27" w14:textId="38327DB2" w:rsidR="00645282" w:rsidRDefault="00F33D66" w:rsidP="00F33D66">
      <w:pPr>
        <w:spacing w:before="120" w:after="120" w:line="276" w:lineRule="auto"/>
        <w:jc w:val="center"/>
        <w:rPr>
          <w:b/>
          <w:color w:val="000000"/>
        </w:rPr>
      </w:pPr>
      <w:r w:rsidRPr="002F7C97">
        <w:rPr>
          <w:b/>
          <w:color w:val="000000"/>
        </w:rPr>
        <w:t xml:space="preserve">Перечень целей обработки </w:t>
      </w:r>
      <w:r>
        <w:rPr>
          <w:b/>
          <w:color w:val="000000"/>
        </w:rPr>
        <w:t>ПДн</w:t>
      </w:r>
      <w:r w:rsidRPr="002F7C97">
        <w:rPr>
          <w:b/>
          <w:color w:val="000000"/>
        </w:rPr>
        <w:t xml:space="preserve"> и соответствующие им категории и перечень обрабатываемых </w:t>
      </w:r>
      <w:r>
        <w:rPr>
          <w:b/>
          <w:color w:val="000000"/>
        </w:rPr>
        <w:t>ПДн</w:t>
      </w:r>
      <w:r w:rsidRPr="002F7C97">
        <w:rPr>
          <w:b/>
          <w:color w:val="000000"/>
        </w:rPr>
        <w:t xml:space="preserve">, категории </w:t>
      </w:r>
      <w:r>
        <w:rPr>
          <w:b/>
          <w:color w:val="000000"/>
        </w:rPr>
        <w:t>с</w:t>
      </w:r>
      <w:r w:rsidRPr="002F7C97">
        <w:rPr>
          <w:b/>
          <w:color w:val="000000"/>
        </w:rPr>
        <w:t xml:space="preserve">убъектов, </w:t>
      </w:r>
      <w:r>
        <w:rPr>
          <w:b/>
          <w:color w:val="000000"/>
        </w:rPr>
        <w:t>ПДн</w:t>
      </w:r>
      <w:r w:rsidRPr="002F7C97">
        <w:rPr>
          <w:b/>
          <w:color w:val="000000"/>
        </w:rPr>
        <w:t xml:space="preserve"> которых обрабатываются, способы, сроки обработки и хранения </w:t>
      </w:r>
      <w:r>
        <w:rPr>
          <w:b/>
          <w:color w:val="000000"/>
        </w:rPr>
        <w:t>ПДн</w:t>
      </w:r>
      <w:r w:rsidRPr="002F7C97">
        <w:rPr>
          <w:b/>
          <w:color w:val="000000"/>
        </w:rPr>
        <w:t>, порядок их уничтожения</w:t>
      </w:r>
      <w:r w:rsidR="00645282">
        <w:rPr>
          <w:b/>
          <w:color w:val="000000"/>
        </w:rPr>
        <w:br/>
        <w:t>в ООО «Свеза-Лес»</w:t>
      </w:r>
    </w:p>
    <w:p w14:paraId="37EB5EF2" w14:textId="77777777" w:rsidR="00F33D66" w:rsidRPr="00D44FF1" w:rsidRDefault="00F33D66" w:rsidP="00F33D66">
      <w:pPr>
        <w:pStyle w:val="a9"/>
        <w:numPr>
          <w:ilvl w:val="0"/>
          <w:numId w:val="21"/>
        </w:numPr>
        <w:spacing w:before="120" w:after="120"/>
        <w:jc w:val="both"/>
        <w:rPr>
          <w:color w:val="000000"/>
        </w:rPr>
      </w:pPr>
      <w:r>
        <w:rPr>
          <w:color w:val="000000"/>
        </w:rPr>
        <w:t xml:space="preserve">Цель обработки: </w:t>
      </w:r>
      <w:r w:rsidRPr="00295F15">
        <w:rPr>
          <w:color w:val="000000"/>
        </w:rPr>
        <w:t>организация, обеспечение и регулирование трудовых и иных связанных с ними правоотношений</w:t>
      </w:r>
      <w:r>
        <w:rPr>
          <w:color w:val="000000"/>
        </w:rPr>
        <w:t>.</w:t>
      </w:r>
      <w:r>
        <w:rPr>
          <w:rStyle w:val="af0"/>
          <w:color w:val="000000"/>
        </w:rPr>
        <w:footnoteReference w:id="1"/>
      </w:r>
    </w:p>
    <w:tbl>
      <w:tblPr>
        <w:tblStyle w:val="af5"/>
        <w:tblW w:w="5000" w:type="pct"/>
        <w:tblLook w:val="04A0" w:firstRow="1" w:lastRow="0" w:firstColumn="1" w:lastColumn="0" w:noHBand="0" w:noVBand="1"/>
      </w:tblPr>
      <w:tblGrid>
        <w:gridCol w:w="7492"/>
        <w:gridCol w:w="7493"/>
      </w:tblGrid>
      <w:tr w:rsidR="00F33D66" w14:paraId="5606E65E" w14:textId="77777777" w:rsidTr="0054685F">
        <w:tc>
          <w:tcPr>
            <w:tcW w:w="2500" w:type="pct"/>
          </w:tcPr>
          <w:p w14:paraId="5BA62F39" w14:textId="77777777" w:rsidR="00F33D66" w:rsidRPr="00D44FF1" w:rsidRDefault="00F33D66" w:rsidP="0054685F">
            <w:r>
              <w:t>Категория субъектов ПДн</w:t>
            </w:r>
          </w:p>
        </w:tc>
        <w:tc>
          <w:tcPr>
            <w:tcW w:w="2500" w:type="pct"/>
          </w:tcPr>
          <w:p w14:paraId="116E7839" w14:textId="77777777" w:rsidR="00F33D66" w:rsidRDefault="00F33D66" w:rsidP="0054685F">
            <w:r>
              <w:t>Работники, Родственники Работников, Уволенные работники</w:t>
            </w:r>
          </w:p>
        </w:tc>
      </w:tr>
      <w:tr w:rsidR="00F33D66" w14:paraId="26636741" w14:textId="77777777" w:rsidTr="0054685F">
        <w:tc>
          <w:tcPr>
            <w:tcW w:w="2500" w:type="pct"/>
          </w:tcPr>
          <w:p w14:paraId="61C07ECF" w14:textId="77777777" w:rsidR="00F33D66" w:rsidRPr="00C21DD4" w:rsidRDefault="00F33D66" w:rsidP="0054685F">
            <w:pPr>
              <w:rPr>
                <w:lang w:val="en-US"/>
              </w:rPr>
            </w:pPr>
            <w:r>
              <w:t>Состав обрабатываемых ПДн: иные</w:t>
            </w:r>
          </w:p>
        </w:tc>
        <w:tc>
          <w:tcPr>
            <w:tcW w:w="2500" w:type="pct"/>
          </w:tcPr>
          <w:p w14:paraId="30CDC329" w14:textId="77777777" w:rsidR="00F33D66" w:rsidRDefault="00F33D66" w:rsidP="0054685F">
            <w:r>
              <w:t>Работники</w:t>
            </w:r>
          </w:p>
          <w:p w14:paraId="3B6ED80E" w14:textId="16A31B04" w:rsidR="00F33D66" w:rsidRDefault="0009213E" w:rsidP="0054685F">
            <w:r w:rsidRPr="0009213E">
              <w:t xml:space="preserve">дата рождения, место рождения, гражданство, паспортные данные (серия, номер, кем и когда выдан, код подразделения), документ, подтверждающий право пребывания иностранного гражданина в РФ (серия, номер, срок действия), адрес регистрации, адрес проживания, </w:t>
            </w:r>
            <w:r w:rsidRPr="0009213E">
              <w:lastRenderedPageBreak/>
              <w:t>адрес рабочего места, номер телефона, адрес электронной почты, наименование компании-работодателя, должность, структурное подразделение, табельный номер, данные трудового договора (номер, дата заключения, срок действия), стаж, сведения о заработной плате, банковские реквизиты, информация об отработанном времени, отпуска, сведения о командировках, сведения о проведенных инструктажах, сведения о семейном положении, сведения о детях, сведения, содержащиеся в документах воинского учета, сведения о водительском удостоверении, сведения об образовании (данные об основном, высшем, наличии/отсутствии ученых степеней, дополнительном образовании, прохождении курсов повышения квалификации), данные об опыте работы (сведения о предыдущих местах работы, занимаемых должностях, выполняемых обязанностях, о периоде работы), сведения об иных навыках (данные о владении иностранным языком, дополнительных навыках, связанных с трудовой деятельностью), ИНН, СНИЛС, данные больничного листа, результаты оценочных мероприятий, инвентарный номер корпоративной техники, размер средств индивидуальной защиты, ID-пользователя, иные подтверждающие документы, информация о нахождении на территории, дата происшествия, фотография, сведения о рабочем месте, фамилия; имя; отчество, пол</w:t>
            </w:r>
            <w:r w:rsidR="00F33D66">
              <w:t xml:space="preserve"> </w:t>
            </w:r>
          </w:p>
        </w:tc>
      </w:tr>
      <w:tr w:rsidR="00FF0267" w14:paraId="6BA74A42" w14:textId="77777777" w:rsidTr="0054685F">
        <w:tc>
          <w:tcPr>
            <w:tcW w:w="2500" w:type="pct"/>
          </w:tcPr>
          <w:p w14:paraId="486B627E" w14:textId="15726C38" w:rsidR="00FF0267" w:rsidRDefault="00FF0267" w:rsidP="0054685F">
            <w:r>
              <w:lastRenderedPageBreak/>
              <w:t>Состав обрабатываемых ПДн: специальные</w:t>
            </w:r>
          </w:p>
        </w:tc>
        <w:tc>
          <w:tcPr>
            <w:tcW w:w="2500" w:type="pct"/>
          </w:tcPr>
          <w:p w14:paraId="5AAE4C05" w14:textId="0A503050" w:rsidR="00FF0267" w:rsidRDefault="00FF0267" w:rsidP="0054685F">
            <w:r w:rsidRPr="0009213E">
              <w:t>результаты медосмотра</w:t>
            </w:r>
          </w:p>
        </w:tc>
      </w:tr>
      <w:tr w:rsidR="0009213E" w14:paraId="6E4E8199" w14:textId="77777777" w:rsidTr="0054685F">
        <w:tc>
          <w:tcPr>
            <w:tcW w:w="2500" w:type="pct"/>
          </w:tcPr>
          <w:p w14:paraId="6CC0D2B9" w14:textId="28ABE365" w:rsidR="0009213E" w:rsidRDefault="00FF0267" w:rsidP="0054685F">
            <w:r>
              <w:t>Состав обрабатываемых ПДн: иные</w:t>
            </w:r>
          </w:p>
        </w:tc>
        <w:tc>
          <w:tcPr>
            <w:tcW w:w="2500" w:type="pct"/>
          </w:tcPr>
          <w:p w14:paraId="62064E1D" w14:textId="77777777" w:rsidR="0009213E" w:rsidRDefault="0009213E" w:rsidP="0054685F">
            <w:r>
              <w:t>Родственники Работников</w:t>
            </w:r>
          </w:p>
          <w:p w14:paraId="3C60F2C7" w14:textId="613F0AFC" w:rsidR="0009213E" w:rsidRDefault="0009213E" w:rsidP="0054685F">
            <w:r w:rsidRPr="0009213E">
              <w:t xml:space="preserve">фамилия, имя, отчество, адрес регистрации, адрес проживания, дата рождения, Документы, подтверждающие необходимость предоставления льготы, Документы, подтверждающие родство, реквизиты банковского счета (наименование банка, ИНН/КПП банка, расчётный счет, </w:t>
            </w:r>
            <w:proofErr w:type="spellStart"/>
            <w:proofErr w:type="gramStart"/>
            <w:r w:rsidRPr="0009213E">
              <w:t>корр.счёт</w:t>
            </w:r>
            <w:proofErr w:type="spellEnd"/>
            <w:proofErr w:type="gramEnd"/>
            <w:r w:rsidRPr="0009213E">
              <w:t>, БИК, номер карты), ИНН, СНИЛС</w:t>
            </w:r>
          </w:p>
        </w:tc>
      </w:tr>
      <w:tr w:rsidR="0009213E" w14:paraId="5647F197" w14:textId="77777777" w:rsidTr="0054685F">
        <w:tc>
          <w:tcPr>
            <w:tcW w:w="2500" w:type="pct"/>
          </w:tcPr>
          <w:p w14:paraId="004EC855" w14:textId="653F69A3" w:rsidR="0009213E" w:rsidRDefault="00FF0267" w:rsidP="0054685F">
            <w:r>
              <w:t>Состав обрабатываемых ПДн: иные</w:t>
            </w:r>
          </w:p>
        </w:tc>
        <w:tc>
          <w:tcPr>
            <w:tcW w:w="2500" w:type="pct"/>
          </w:tcPr>
          <w:p w14:paraId="38D0167F" w14:textId="77777777" w:rsidR="0009213E" w:rsidRDefault="0009213E" w:rsidP="0054685F">
            <w:r w:rsidRPr="0009213E">
              <w:t>Уволенные Работники</w:t>
            </w:r>
          </w:p>
          <w:p w14:paraId="696802FF" w14:textId="05148934" w:rsidR="0009213E" w:rsidRDefault="0009213E" w:rsidP="0054685F">
            <w:r w:rsidRPr="0009213E">
              <w:t xml:space="preserve">фамилия; имя; отчество, пол, дата рождения, место рождения, гражданство, паспортные данные (серия, номер, кем и когда выдан, код подразделения), документ, подтверждающий право пребывания иностранного гражданина в РФ (серия, номер, срок действия), адрес </w:t>
            </w:r>
            <w:r w:rsidRPr="0009213E">
              <w:lastRenderedPageBreak/>
              <w:t>регистрации, адрес проживания, адрес рабочего места, номер телефона, адрес электронной почты, наименование компании-работодателя, должность, структурное подразделение, табельный номер, данные трудового договора (номер, дата заключения, срок действия), стаж, сведения о заработной плате, банковские реквизиты, информация об отработанном времени, отпуска, сведения о командировках, сведения о проведенных инструктажах, сведения о семейном положении, сведения о детях, сведения, содержащиеся в документах воинского учета, сведения о водительском удостоверении, сведения об образовании (данные об основном, высшем, наличии/отсутствии ученых степеней, дополнительном образовании, прохождении курсов повышения квалификации), данные об опыте работы (сведения о предыдущих местах работы, занимаемых должностях, выполняемых обязанностях, о периоде работы), сведения об иных навыках (данные о владении иностранным языком, дополнительных навыках, связанных с трудовой деятельностью), ИНН, СНИЛС, данные больничного листа, результаты оценочных мероприятий, инвентарный номер корпоративной техники, размер средств индивидуальной защиты, ID-пользователя, иные подтверждающие документы, информация о нахождении на территории, дата происшествия, фотография, сведения о рабочем месте</w:t>
            </w:r>
          </w:p>
        </w:tc>
      </w:tr>
      <w:tr w:rsidR="00FF0267" w14:paraId="1473AEE5" w14:textId="77777777" w:rsidTr="0054685F">
        <w:tc>
          <w:tcPr>
            <w:tcW w:w="2500" w:type="pct"/>
          </w:tcPr>
          <w:p w14:paraId="4DCEEE67" w14:textId="62132BA3" w:rsidR="00FF0267" w:rsidRDefault="00FF0267" w:rsidP="0054685F">
            <w:r>
              <w:lastRenderedPageBreak/>
              <w:t>Состав обрабатываемых ПДн: специальные</w:t>
            </w:r>
          </w:p>
        </w:tc>
        <w:tc>
          <w:tcPr>
            <w:tcW w:w="2500" w:type="pct"/>
          </w:tcPr>
          <w:p w14:paraId="169CB25F" w14:textId="35094C80" w:rsidR="00FF0267" w:rsidRPr="0009213E" w:rsidRDefault="00FF0267" w:rsidP="0054685F">
            <w:r w:rsidRPr="0009213E">
              <w:t>результаты медосмотра</w:t>
            </w:r>
          </w:p>
        </w:tc>
      </w:tr>
      <w:tr w:rsidR="00F33D66" w14:paraId="5D63204B" w14:textId="77777777" w:rsidTr="0054685F">
        <w:tc>
          <w:tcPr>
            <w:tcW w:w="2500" w:type="pct"/>
          </w:tcPr>
          <w:p w14:paraId="4E7CFE1B" w14:textId="77777777" w:rsidR="00F33D66" w:rsidRDefault="00F33D66" w:rsidP="0054685F">
            <w:r>
              <w:t>Перечень операций с ПДн</w:t>
            </w:r>
          </w:p>
        </w:tc>
        <w:tc>
          <w:tcPr>
            <w:tcW w:w="2500" w:type="pct"/>
          </w:tcPr>
          <w:p w14:paraId="2C2D3551" w14:textId="1CC4BDA3" w:rsidR="00F33D66" w:rsidRDefault="00D749A5" w:rsidP="0054685F">
            <w:r>
              <w:t>Автоматизированная, неавтоматизированная обработка ПДн, включая с</w:t>
            </w:r>
            <w:r w:rsidR="00F33D66">
              <w:t>бор, хранение, уточнение, накопление, запись, систематизация, извлечение, использование, передача, блокирование, удаление, уничтожение</w:t>
            </w:r>
          </w:p>
        </w:tc>
      </w:tr>
      <w:tr w:rsidR="00F33D66" w14:paraId="6C8A338E" w14:textId="77777777" w:rsidTr="0054685F">
        <w:tc>
          <w:tcPr>
            <w:tcW w:w="2500" w:type="pct"/>
          </w:tcPr>
          <w:p w14:paraId="3EDABC1B" w14:textId="77777777" w:rsidR="00F33D66" w:rsidRDefault="00F33D66" w:rsidP="0054685F">
            <w:r>
              <w:t>Основания для обработки ПДн</w:t>
            </w:r>
          </w:p>
        </w:tc>
        <w:tc>
          <w:tcPr>
            <w:tcW w:w="2500" w:type="pct"/>
          </w:tcPr>
          <w:p w14:paraId="686F2FFF" w14:textId="77777777" w:rsidR="00F33D66" w:rsidRPr="009E0BC3" w:rsidRDefault="00F33D66" w:rsidP="0054685F">
            <w:pPr>
              <w:rPr>
                <w:b/>
              </w:rPr>
            </w:pPr>
            <w:r w:rsidRPr="009E0BC3">
              <w:rPr>
                <w:b/>
              </w:rPr>
              <w:t>Работники</w:t>
            </w:r>
          </w:p>
          <w:p w14:paraId="7B20A3E8" w14:textId="77777777" w:rsidR="0009213E" w:rsidRDefault="0009213E" w:rsidP="0054685F">
            <w:pPr>
              <w:rPr>
                <w:b/>
              </w:rPr>
            </w:pPr>
            <w:r w:rsidRPr="0009213E">
              <w:t xml:space="preserve">для исполнения судебного акта, акта другого органа или должностного лица согласно законодательству об исполнительном производстве (п. 3.1 ч. 1 ст. 6), для защиты жизни, здоровья или иных жизненно важных интересов субъекта персональных данных, если получение его согласия невозможно (п. 6 ч. 1 ст. 6), согласие на </w:t>
            </w:r>
            <w:r w:rsidRPr="0009213E">
              <w:lastRenderedPageBreak/>
              <w:t>обработку персональных данных в письменной форме (п. 1 ч. 2 ст. 10), для защиты жизни, здоровья или иных жизненно важных интересов субъекта персональных данных или других лиц, если получение согласия субъекта невозможно (п. 3 ч. 2 ст. 10), исполнение договора, по которому субъект является стороной, выгодоприобретателем или поручителем (п. 5 ч. 1 ст. 6), осуществление прав и законных интересов оператора или третьих лиц, либо достижение общественно значимых целей при условии, что права и свободы субъекта не нарушаются (п. 7 ч. 1 ст. 6), выполнение функций, полномочий и обязанностей, возложенных на оператора законодательством РФ (п. 2 ч. 1 ст. 6), согласие на обработку персональных данных в письменной форме, подписанное электронной подписью (ч. 4 ст. 9), согласие на обработку персональных данных в письменной форме (ч. 4 ст. 9)</w:t>
            </w:r>
            <w:r w:rsidRPr="0009213E">
              <w:rPr>
                <w:b/>
              </w:rPr>
              <w:t xml:space="preserve"> </w:t>
            </w:r>
          </w:p>
          <w:p w14:paraId="62D0354B" w14:textId="5949B138" w:rsidR="00F33D66" w:rsidRPr="009E0BC3" w:rsidRDefault="00F33D66" w:rsidP="0054685F">
            <w:pPr>
              <w:rPr>
                <w:b/>
              </w:rPr>
            </w:pPr>
            <w:r w:rsidRPr="009E0BC3">
              <w:rPr>
                <w:b/>
              </w:rPr>
              <w:t>Родственники Работников</w:t>
            </w:r>
          </w:p>
          <w:p w14:paraId="65C718B4" w14:textId="159A275C" w:rsidR="0009213E" w:rsidRDefault="0009213E" w:rsidP="0054685F">
            <w:r w:rsidRPr="0009213E">
              <w:t>для защиты жизни, здоровья или иных жизненно важных интересов субъекта персональных данных, если получение его согласия невозможно (п. 6 ч. 1 ст. 6), согласие на обработку персональных данных (п. 1 ч. 1 ст. 6), согласие на обработку персональных данных, выраженное конклюдентными действиями (п. 1 ч. 1 ст. 6), заключение договора по инициативе субъекта, по которому он будет являться стороной, выгодоприобретателем или поручителем (п. 5 ч. 1 ст. 6), осуществление прав и законных интересов оператора или третьих лиц, либо достижение общественно значимых целей при условии, что права и свободы субъекта не нарушаются (п. 7 ч. 1 ст. 6), согласие на обработку персональных данных в письменной форме (ч. 4 ст. 9)</w:t>
            </w:r>
          </w:p>
          <w:p w14:paraId="5EF488BB" w14:textId="77777777" w:rsidR="00F33D66" w:rsidRPr="009E0BC3" w:rsidRDefault="00F33D66" w:rsidP="0054685F">
            <w:pPr>
              <w:rPr>
                <w:b/>
              </w:rPr>
            </w:pPr>
            <w:r w:rsidRPr="009E0BC3">
              <w:rPr>
                <w:b/>
              </w:rPr>
              <w:t>Уволенные Работники</w:t>
            </w:r>
          </w:p>
          <w:p w14:paraId="19EE784F" w14:textId="6FCA201B" w:rsidR="00F33D66" w:rsidRDefault="0009213E" w:rsidP="0054685F">
            <w:r w:rsidRPr="0009213E">
              <w:t xml:space="preserve">для исполнения судебного акта, акта другого органа или должностного лица согласно законодательству об исполнительном производстве (п. 3.1 ч. 1 ст. 6), исполнение договора, по которому субъект является стороной, выгодоприобретателем или поручителем (п. 5 ч. 1 ст. 6), осуществление прав и законных интересов оператора или третьих лиц, либо достижение общественно значимых целей при </w:t>
            </w:r>
            <w:r w:rsidRPr="0009213E">
              <w:lastRenderedPageBreak/>
              <w:t>условии, что права и свободы субъекта не нарушаются (п. 7 ч. 1 ст. 6), выполнение функций, полномочий и обязанностей, возложенных на оператора законодательством РФ (п. 2 ч. 1 ст. 6), согласие на обработку персональных данных в письменной форме, подписанное электронной подписью (ч. 4 ст. 9), согласие на обработку персональных данных в письменной форме (ч. 4 ст. 9)</w:t>
            </w:r>
          </w:p>
        </w:tc>
      </w:tr>
      <w:tr w:rsidR="00F33D66" w14:paraId="1CBEFC22" w14:textId="77777777" w:rsidTr="0054685F">
        <w:tc>
          <w:tcPr>
            <w:tcW w:w="2500" w:type="pct"/>
          </w:tcPr>
          <w:p w14:paraId="0CE8CC05" w14:textId="77777777" w:rsidR="00F33D66" w:rsidRDefault="00F33D66" w:rsidP="0054685F">
            <w:r>
              <w:lastRenderedPageBreak/>
              <w:t>Срок обработки ПДн</w:t>
            </w:r>
          </w:p>
        </w:tc>
        <w:tc>
          <w:tcPr>
            <w:tcW w:w="2500" w:type="pct"/>
          </w:tcPr>
          <w:p w14:paraId="44521A12" w14:textId="6466FAED" w:rsidR="00F33D66" w:rsidRPr="00FF0267" w:rsidRDefault="00FF0267" w:rsidP="0054685F">
            <w:pPr>
              <w:rPr>
                <w:bCs/>
              </w:rPr>
            </w:pPr>
            <w:r>
              <w:rPr>
                <w:bCs/>
              </w:rPr>
              <w:t>С</w:t>
            </w:r>
            <w:r w:rsidRPr="00FF0267">
              <w:rPr>
                <w:bCs/>
              </w:rPr>
              <w:t xml:space="preserve"> учетом соблюдения требований, в том числе условий обработки персональных данных, определенных законодательством РФ, и/или с 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персональных данных, 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законодательством РФ</w:t>
            </w:r>
          </w:p>
        </w:tc>
      </w:tr>
      <w:tr w:rsidR="00645282" w14:paraId="2EB54B8F" w14:textId="77777777" w:rsidTr="0054685F">
        <w:tc>
          <w:tcPr>
            <w:tcW w:w="2500" w:type="pct"/>
          </w:tcPr>
          <w:p w14:paraId="78CA3F60" w14:textId="51F30A56" w:rsidR="00645282" w:rsidRDefault="00645282" w:rsidP="0054685F">
            <w:r>
              <w:t>П</w:t>
            </w:r>
            <w:r w:rsidRPr="00645282">
              <w:t>орядок уничтожения персональных данных при достижении целей их обработки или при наступлении иных законных оснований</w:t>
            </w:r>
          </w:p>
        </w:tc>
        <w:tc>
          <w:tcPr>
            <w:tcW w:w="2500" w:type="pct"/>
          </w:tcPr>
          <w:p w14:paraId="00FD28AF" w14:textId="77777777" w:rsidR="00645282" w:rsidRPr="00645282" w:rsidRDefault="00645282" w:rsidP="00645282">
            <w:pPr>
              <w:rPr>
                <w:bCs/>
              </w:rPr>
            </w:pPr>
            <w:r w:rsidRPr="00645282">
              <w:rPr>
                <w:bCs/>
              </w:rPr>
              <w:t>Уничтожение персональных данных производится в следующих случаях:</w:t>
            </w:r>
          </w:p>
          <w:p w14:paraId="0B0E64B8" w14:textId="3944366A" w:rsidR="00645282" w:rsidRPr="00645282" w:rsidRDefault="00645282" w:rsidP="00645282">
            <w:pPr>
              <w:numPr>
                <w:ilvl w:val="0"/>
                <w:numId w:val="23"/>
              </w:numPr>
              <w:rPr>
                <w:bCs/>
              </w:rPr>
            </w:pPr>
            <w:r w:rsidRPr="00645282">
              <w:rPr>
                <w:bCs/>
              </w:rPr>
              <w:t>при достижении цели (целей), истечении срока обработки персональных данных или в случае утраты необходимости в достижении цели (целей) обработки персональных данных, если иное не установлено применимыми нормативными правовыми актами РФ;</w:t>
            </w:r>
          </w:p>
          <w:p w14:paraId="423AA197" w14:textId="77777777" w:rsidR="00645282" w:rsidRPr="00645282" w:rsidRDefault="00645282" w:rsidP="00645282">
            <w:pPr>
              <w:numPr>
                <w:ilvl w:val="0"/>
                <w:numId w:val="23"/>
              </w:numPr>
              <w:rPr>
                <w:bCs/>
              </w:rPr>
            </w:pPr>
            <w:r w:rsidRPr="00645282">
              <w:rPr>
                <w:bCs/>
              </w:rPr>
              <w:t>при выявлении факта неправомерной обработки персональных данных;</w:t>
            </w:r>
          </w:p>
          <w:p w14:paraId="5E55EC6B" w14:textId="675A605D" w:rsidR="00645282" w:rsidRPr="00645282" w:rsidRDefault="00645282" w:rsidP="00645282">
            <w:pPr>
              <w:numPr>
                <w:ilvl w:val="0"/>
                <w:numId w:val="23"/>
              </w:numPr>
              <w:rPr>
                <w:bCs/>
              </w:rPr>
            </w:pPr>
            <w:r w:rsidRPr="00645282">
              <w:rPr>
                <w:bCs/>
              </w:rPr>
              <w:t>при отзыве Субъектом персональных данных согласия на обработку персональных данных, если иное не установлено</w:t>
            </w:r>
            <w:r>
              <w:rPr>
                <w:bCs/>
              </w:rPr>
              <w:t xml:space="preserve"> </w:t>
            </w:r>
            <w:r w:rsidRPr="00645282">
              <w:rPr>
                <w:bCs/>
              </w:rPr>
              <w:t>применимыми нормативными правовыми актами РФ;</w:t>
            </w:r>
          </w:p>
          <w:p w14:paraId="215B9CD7" w14:textId="7B492AC8" w:rsidR="00645282" w:rsidRPr="00645282" w:rsidRDefault="00645282" w:rsidP="00645282">
            <w:pPr>
              <w:numPr>
                <w:ilvl w:val="0"/>
                <w:numId w:val="23"/>
              </w:numPr>
              <w:rPr>
                <w:bCs/>
              </w:rPr>
            </w:pPr>
            <w:r w:rsidRPr="00645282">
              <w:rPr>
                <w:bCs/>
              </w:rPr>
              <w:t>при предъявлении Субъектом персональных данных требования о прекращении обработки персональных данных, если иное не установлено применимыми нормативными правовыми актами РФ.</w:t>
            </w:r>
          </w:p>
          <w:p w14:paraId="01EE5165" w14:textId="041680D6" w:rsidR="00645282" w:rsidRDefault="00645282" w:rsidP="0054685F">
            <w:pPr>
              <w:rPr>
                <w:bCs/>
              </w:rPr>
            </w:pPr>
            <w:r w:rsidRPr="00645282">
              <w:rPr>
                <w:bCs/>
              </w:rPr>
              <w:t xml:space="preserve">Способы и сроки уничтожения персональных данных определяются </w:t>
            </w:r>
            <w:r>
              <w:rPr>
                <w:bCs/>
              </w:rPr>
              <w:t>ЛНА Оператора</w:t>
            </w:r>
            <w:r w:rsidRPr="00645282">
              <w:rPr>
                <w:bCs/>
              </w:rPr>
              <w:t xml:space="preserve"> по вопросам обработки и защиты персональных </w:t>
            </w:r>
            <w:r w:rsidRPr="00645282">
              <w:rPr>
                <w:bCs/>
              </w:rPr>
              <w:lastRenderedPageBreak/>
              <w:t xml:space="preserve">данных в соответствии с требованиями законодательства РФ и в зависимости от способов обработки персональных данных и </w:t>
            </w:r>
            <w:r>
              <w:rPr>
                <w:bCs/>
              </w:rPr>
              <w:t>видов</w:t>
            </w:r>
            <w:r w:rsidRPr="00645282">
              <w:rPr>
                <w:bCs/>
              </w:rPr>
              <w:t xml:space="preserve"> носителей персональных данных, на которых осуществляются запись и хранение персональных данных. Факт уничтожения персональных данных подтверждается в порядке, предусмотренном </w:t>
            </w:r>
            <w:r w:rsidR="00490F03">
              <w:rPr>
                <w:bCs/>
              </w:rPr>
              <w:t>Политикой в отношении обработки персональных данных</w:t>
            </w:r>
          </w:p>
        </w:tc>
      </w:tr>
    </w:tbl>
    <w:p w14:paraId="65DB64CA" w14:textId="77777777" w:rsidR="00F33D66" w:rsidRPr="00E9684A" w:rsidRDefault="00F33D66" w:rsidP="00F33D66"/>
    <w:p w14:paraId="2CB67B51" w14:textId="77777777" w:rsidR="00F33D66" w:rsidRDefault="00F33D66" w:rsidP="00F33D66">
      <w:pPr>
        <w:pStyle w:val="a9"/>
        <w:numPr>
          <w:ilvl w:val="0"/>
          <w:numId w:val="21"/>
        </w:numPr>
        <w:spacing w:before="120" w:after="120"/>
        <w:ind w:left="0" w:firstLine="357"/>
        <w:jc w:val="both"/>
        <w:rPr>
          <w:color w:val="000000"/>
        </w:rPr>
      </w:pPr>
      <w:r>
        <w:rPr>
          <w:color w:val="000000"/>
        </w:rPr>
        <w:t>Цель обработки: отбор Кандидатов на замещение вакантных должностей и формирования кадрового резерва в ГК «Свеза».</w:t>
      </w:r>
      <w:r>
        <w:rPr>
          <w:rStyle w:val="af0"/>
          <w:color w:val="000000"/>
        </w:rPr>
        <w:footnoteReference w:id="2"/>
      </w:r>
    </w:p>
    <w:tbl>
      <w:tblPr>
        <w:tblStyle w:val="af5"/>
        <w:tblW w:w="5000" w:type="pct"/>
        <w:tblLook w:val="04A0" w:firstRow="1" w:lastRow="0" w:firstColumn="1" w:lastColumn="0" w:noHBand="0" w:noVBand="1"/>
      </w:tblPr>
      <w:tblGrid>
        <w:gridCol w:w="7492"/>
        <w:gridCol w:w="7493"/>
      </w:tblGrid>
      <w:tr w:rsidR="00F33D66" w14:paraId="47EED9B0" w14:textId="77777777" w:rsidTr="0054685F">
        <w:tc>
          <w:tcPr>
            <w:tcW w:w="2500" w:type="pct"/>
          </w:tcPr>
          <w:p w14:paraId="6FA59569" w14:textId="77777777" w:rsidR="00F33D66" w:rsidRDefault="00F33D66" w:rsidP="0054685F">
            <w:pPr>
              <w:spacing w:before="120" w:after="120"/>
              <w:jc w:val="both"/>
              <w:rPr>
                <w:color w:val="000000"/>
              </w:rPr>
            </w:pPr>
            <w:r>
              <w:t>Категория субъектов ПДн</w:t>
            </w:r>
          </w:p>
        </w:tc>
        <w:tc>
          <w:tcPr>
            <w:tcW w:w="2500" w:type="pct"/>
          </w:tcPr>
          <w:p w14:paraId="3E61C5D2" w14:textId="2E0B9039" w:rsidR="00F33D66" w:rsidRDefault="00B061B5" w:rsidP="0054685F">
            <w:pPr>
              <w:spacing w:before="120" w:after="120"/>
              <w:jc w:val="both"/>
              <w:rPr>
                <w:color w:val="000000"/>
              </w:rPr>
            </w:pPr>
            <w:r>
              <w:rPr>
                <w:color w:val="000000"/>
              </w:rPr>
              <w:t>С</w:t>
            </w:r>
            <w:r w:rsidRPr="00B061B5">
              <w:rPr>
                <w:color w:val="000000"/>
              </w:rPr>
              <w:t>оискатели</w:t>
            </w:r>
          </w:p>
        </w:tc>
      </w:tr>
      <w:tr w:rsidR="00F33D66" w14:paraId="37B9A960" w14:textId="77777777" w:rsidTr="0054685F">
        <w:tc>
          <w:tcPr>
            <w:tcW w:w="2500" w:type="pct"/>
          </w:tcPr>
          <w:p w14:paraId="31220AF5" w14:textId="77777777" w:rsidR="00F33D66" w:rsidRDefault="00F33D66" w:rsidP="0054685F">
            <w:r>
              <w:t>Состав обрабатываемых ПДн: иные</w:t>
            </w:r>
          </w:p>
        </w:tc>
        <w:tc>
          <w:tcPr>
            <w:tcW w:w="2500" w:type="pct"/>
          </w:tcPr>
          <w:p w14:paraId="36110921" w14:textId="4698049D" w:rsidR="00645282" w:rsidRDefault="00645282" w:rsidP="0054685F">
            <w:r>
              <w:rPr>
                <w:color w:val="000000"/>
              </w:rPr>
              <w:t>С</w:t>
            </w:r>
            <w:r w:rsidRPr="00B061B5">
              <w:rPr>
                <w:color w:val="000000"/>
              </w:rPr>
              <w:t>оискатели</w:t>
            </w:r>
          </w:p>
          <w:p w14:paraId="1BA22D89" w14:textId="3F783C1A" w:rsidR="00F33D66" w:rsidRDefault="00B061B5" w:rsidP="0054685F">
            <w:r w:rsidRPr="00B061B5">
              <w:t>СНИЛС, ИНН, сведения о социальных льготах, на которые сотрудник имеет право в соответствии с законодательством (наименование льготы, № и дата выдачи документа, семейное положение, количество и возраст детей), сведения о статусе в качестве военнообязанного, сведения, содержащиеся в документах воинского учета, сведения, указанные в водительском удостоверении, сведения, содержащиеся в резюме, опроснике и анкете претендента (кандидата) на вакантную должность, учетные записи в социальных сетях, фамилия, имя, отчество, данные удостоверяющего личность документа (серия, №, кем и когда выдан, код подразделения), дата рождения</w:t>
            </w:r>
            <w:r w:rsidR="00A80AD8">
              <w:t>, место рождения</w:t>
            </w:r>
            <w:r w:rsidRPr="00B061B5">
              <w:t xml:space="preserve">, адрес проживания, адрес регистрации, пол, гражданство, электронная почта, номер телефона, сведения об образовании (наименования оконченных учебных заведений, факультет, специальность, год окончания), серия, №, дата выдачи документа, направление); сведения об образовании (наименования оконченных </w:t>
            </w:r>
            <w:r w:rsidRPr="00B061B5">
              <w:lastRenderedPageBreak/>
              <w:t>учебных заведений, факультет, специальность, год окончания), серия, №, дата выдачи документа, направление), сведения о дополнительном образовании (дата начала и окончания обучения, вид обучения, наименование образовательного учреждения, серия, №, дата выдачи документа об образовании), данные об опыте работы (сведения о предыдущих местах работы, занимаемых должностях, выполняемых обязанностях, о периоде работы)</w:t>
            </w:r>
          </w:p>
        </w:tc>
      </w:tr>
      <w:tr w:rsidR="00F33D66" w14:paraId="2E9BB203" w14:textId="77777777" w:rsidTr="0054685F">
        <w:tc>
          <w:tcPr>
            <w:tcW w:w="2500" w:type="pct"/>
          </w:tcPr>
          <w:p w14:paraId="68A3A216" w14:textId="77777777" w:rsidR="00F33D66" w:rsidRDefault="00F33D66" w:rsidP="0054685F">
            <w:r>
              <w:lastRenderedPageBreak/>
              <w:t>Перечень операций с ПДн</w:t>
            </w:r>
          </w:p>
        </w:tc>
        <w:tc>
          <w:tcPr>
            <w:tcW w:w="2500" w:type="pct"/>
          </w:tcPr>
          <w:p w14:paraId="688E1A81" w14:textId="700DC684" w:rsidR="00F33D66" w:rsidRDefault="00D749A5" w:rsidP="0054685F">
            <w:r>
              <w:t>Автоматизированная, неавтоматизированная обработка ПДн, включая сбор, хранение, уточнение, накопление, запись, систематизация, извлечение, использование, передача, блокирование, удаление, уничтожение</w:t>
            </w:r>
          </w:p>
        </w:tc>
      </w:tr>
      <w:tr w:rsidR="00F33D66" w14:paraId="10124B09" w14:textId="77777777" w:rsidTr="0054685F">
        <w:tc>
          <w:tcPr>
            <w:tcW w:w="2500" w:type="pct"/>
          </w:tcPr>
          <w:p w14:paraId="2608ED31" w14:textId="77777777" w:rsidR="00F33D66" w:rsidRDefault="00F33D66" w:rsidP="0054685F">
            <w:r>
              <w:t>Основания для обработки ПДн</w:t>
            </w:r>
          </w:p>
        </w:tc>
        <w:tc>
          <w:tcPr>
            <w:tcW w:w="2500" w:type="pct"/>
          </w:tcPr>
          <w:p w14:paraId="16AD43E4" w14:textId="340EE692" w:rsidR="00F33D66" w:rsidRDefault="00B061B5" w:rsidP="0054685F">
            <w:r w:rsidRPr="00B061B5">
              <w:t>согласие на обработку персональных данных, выраженное конклюдентными действиями (п. 1 ч. 1 ст. 6), согласие на обработку персональных данных, предоставленное в электронной форме (п. 1 ч. 1 ст. 6)</w:t>
            </w:r>
          </w:p>
        </w:tc>
      </w:tr>
      <w:tr w:rsidR="00F33D66" w14:paraId="33EA10ED" w14:textId="77777777" w:rsidTr="0054685F">
        <w:tc>
          <w:tcPr>
            <w:tcW w:w="2500" w:type="pct"/>
          </w:tcPr>
          <w:p w14:paraId="28D55D81" w14:textId="77777777" w:rsidR="00F33D66" w:rsidRDefault="00F33D66" w:rsidP="0054685F">
            <w:r>
              <w:t>Срок обработки ПДн</w:t>
            </w:r>
          </w:p>
        </w:tc>
        <w:tc>
          <w:tcPr>
            <w:tcW w:w="2500" w:type="pct"/>
          </w:tcPr>
          <w:p w14:paraId="1C70F169" w14:textId="57CA47A3" w:rsidR="00FF0267" w:rsidRPr="00B061B5" w:rsidRDefault="00FF0267" w:rsidP="0054685F">
            <w:r>
              <w:rPr>
                <w:bCs/>
              </w:rPr>
              <w:t>С</w:t>
            </w:r>
            <w:r w:rsidRPr="00FF0267">
              <w:rPr>
                <w:bCs/>
              </w:rPr>
              <w:t xml:space="preserve"> учетом соблюдения требований, в том числе условий обработки персональных данных, определенных законодательством РФ, и/или с 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персональных данных, 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законодательством РФ</w:t>
            </w:r>
          </w:p>
        </w:tc>
      </w:tr>
      <w:tr w:rsidR="00490F03" w14:paraId="246D7DEC" w14:textId="77777777" w:rsidTr="0054685F">
        <w:tc>
          <w:tcPr>
            <w:tcW w:w="2500" w:type="pct"/>
          </w:tcPr>
          <w:p w14:paraId="3D8E11DA" w14:textId="44D0CB75" w:rsidR="00490F03" w:rsidRDefault="00490F03" w:rsidP="00490F03">
            <w:r>
              <w:t>П</w:t>
            </w:r>
            <w:r w:rsidRPr="00645282">
              <w:t>орядок уничтожения персональных данных при достижении целей их обработки или при наступлении иных законных оснований</w:t>
            </w:r>
          </w:p>
        </w:tc>
        <w:tc>
          <w:tcPr>
            <w:tcW w:w="2500" w:type="pct"/>
          </w:tcPr>
          <w:p w14:paraId="191A1C1A" w14:textId="77777777" w:rsidR="00490F03" w:rsidRPr="00645282" w:rsidRDefault="00490F03" w:rsidP="00490F03">
            <w:pPr>
              <w:rPr>
                <w:bCs/>
              </w:rPr>
            </w:pPr>
            <w:r w:rsidRPr="00645282">
              <w:rPr>
                <w:bCs/>
              </w:rPr>
              <w:t>Уничтожение персональных данных производится в следующих случаях:</w:t>
            </w:r>
          </w:p>
          <w:p w14:paraId="19B4C7B2" w14:textId="77777777" w:rsidR="00490F03" w:rsidRPr="00645282" w:rsidRDefault="00490F03" w:rsidP="00490F03">
            <w:pPr>
              <w:numPr>
                <w:ilvl w:val="0"/>
                <w:numId w:val="23"/>
              </w:numPr>
              <w:rPr>
                <w:bCs/>
              </w:rPr>
            </w:pPr>
            <w:r w:rsidRPr="00645282">
              <w:rPr>
                <w:bCs/>
              </w:rPr>
              <w:t>при достижении цели (целей), истечении срока обработки персональных данных или в случае утраты необходимости в достижении цели (целей) обработки персональных данных, если иное не установлено применимыми нормативными правовыми актами РФ;</w:t>
            </w:r>
          </w:p>
          <w:p w14:paraId="475DBE9F" w14:textId="77777777" w:rsidR="00490F03" w:rsidRPr="00645282" w:rsidRDefault="00490F03" w:rsidP="00490F03">
            <w:pPr>
              <w:numPr>
                <w:ilvl w:val="0"/>
                <w:numId w:val="23"/>
              </w:numPr>
              <w:rPr>
                <w:bCs/>
              </w:rPr>
            </w:pPr>
            <w:r w:rsidRPr="00645282">
              <w:rPr>
                <w:bCs/>
              </w:rPr>
              <w:t>при выявлении факта неправомерной обработки персональных данных;</w:t>
            </w:r>
          </w:p>
          <w:p w14:paraId="7266B41F" w14:textId="77777777" w:rsidR="00490F03" w:rsidRPr="00645282" w:rsidRDefault="00490F03" w:rsidP="00490F03">
            <w:pPr>
              <w:numPr>
                <w:ilvl w:val="0"/>
                <w:numId w:val="23"/>
              </w:numPr>
              <w:rPr>
                <w:bCs/>
              </w:rPr>
            </w:pPr>
            <w:r w:rsidRPr="00645282">
              <w:rPr>
                <w:bCs/>
              </w:rPr>
              <w:lastRenderedPageBreak/>
              <w:t>при отзыве Субъектом персональных данных согласия на обработку персональных данных, если иное не установлено</w:t>
            </w:r>
            <w:r>
              <w:rPr>
                <w:bCs/>
              </w:rPr>
              <w:t xml:space="preserve"> </w:t>
            </w:r>
            <w:r w:rsidRPr="00645282">
              <w:rPr>
                <w:bCs/>
              </w:rPr>
              <w:t>применимыми нормативными правовыми актами РФ;</w:t>
            </w:r>
          </w:p>
          <w:p w14:paraId="69190BB6" w14:textId="77777777" w:rsidR="00490F03" w:rsidRPr="00645282" w:rsidRDefault="00490F03" w:rsidP="00490F03">
            <w:pPr>
              <w:numPr>
                <w:ilvl w:val="0"/>
                <w:numId w:val="23"/>
              </w:numPr>
              <w:rPr>
                <w:bCs/>
              </w:rPr>
            </w:pPr>
            <w:r w:rsidRPr="00645282">
              <w:rPr>
                <w:bCs/>
              </w:rPr>
              <w:t>при предъявлении Субъектом персональных данных требования о прекращении обработки персональных данных, если иное не установлено применимыми нормативными правовыми актами РФ.</w:t>
            </w:r>
          </w:p>
          <w:p w14:paraId="0E4FBF60" w14:textId="00E3281A" w:rsidR="00490F03" w:rsidRDefault="00490F03" w:rsidP="00490F03">
            <w:pPr>
              <w:rPr>
                <w:bCs/>
              </w:rPr>
            </w:pPr>
            <w:r w:rsidRPr="00645282">
              <w:rPr>
                <w:bCs/>
              </w:rPr>
              <w:t xml:space="preserve">Способы и сроки уничтожения персональных данных определяются </w:t>
            </w:r>
            <w:r>
              <w:rPr>
                <w:bCs/>
              </w:rPr>
              <w:t>ЛНА Оператора</w:t>
            </w:r>
            <w:r w:rsidRPr="00645282">
              <w:rPr>
                <w:bCs/>
              </w:rPr>
              <w:t xml:space="preserve"> по вопросам обработки и защиты персональных данных в соответствии с требованиями законодательства РФ и в зависимости от способов обработки персональных данных и </w:t>
            </w:r>
            <w:r>
              <w:rPr>
                <w:bCs/>
              </w:rPr>
              <w:t>видов</w:t>
            </w:r>
            <w:r w:rsidRPr="00645282">
              <w:rPr>
                <w:bCs/>
              </w:rPr>
              <w:t xml:space="preserve"> носителей персональных данных, на которых осуществляются запись и хранение персональных данных. Факт уничтожения персональных данных подтверждается в порядке, предусмотренном </w:t>
            </w:r>
            <w:r>
              <w:rPr>
                <w:bCs/>
              </w:rPr>
              <w:t>Политикой в отношении обработки персональных данных</w:t>
            </w:r>
          </w:p>
        </w:tc>
      </w:tr>
    </w:tbl>
    <w:p w14:paraId="35982E63" w14:textId="77777777" w:rsidR="00F33D66" w:rsidRDefault="00F33D66" w:rsidP="00F33D66">
      <w:pPr>
        <w:pStyle w:val="a9"/>
        <w:numPr>
          <w:ilvl w:val="0"/>
          <w:numId w:val="21"/>
        </w:numPr>
        <w:spacing w:before="120" w:after="120"/>
        <w:jc w:val="both"/>
        <w:rPr>
          <w:color w:val="000000"/>
        </w:rPr>
      </w:pPr>
      <w:r>
        <w:rPr>
          <w:color w:val="000000"/>
        </w:rPr>
        <w:lastRenderedPageBreak/>
        <w:t>Цель обработки: и</w:t>
      </w:r>
      <w:r w:rsidRPr="00A331AD">
        <w:rPr>
          <w:color w:val="000000"/>
        </w:rPr>
        <w:t>нформирование о продуктах, маркетинговые коммуникации, связанные с предоставлением продуктов</w:t>
      </w:r>
      <w:r>
        <w:rPr>
          <w:color w:val="000000"/>
        </w:rPr>
        <w:t>.</w:t>
      </w:r>
      <w:r>
        <w:rPr>
          <w:rStyle w:val="af0"/>
          <w:color w:val="000000"/>
        </w:rPr>
        <w:footnoteReference w:id="3"/>
      </w:r>
    </w:p>
    <w:tbl>
      <w:tblPr>
        <w:tblStyle w:val="af5"/>
        <w:tblW w:w="5000" w:type="pct"/>
        <w:tblLook w:val="04A0" w:firstRow="1" w:lastRow="0" w:firstColumn="1" w:lastColumn="0" w:noHBand="0" w:noVBand="1"/>
      </w:tblPr>
      <w:tblGrid>
        <w:gridCol w:w="7492"/>
        <w:gridCol w:w="7493"/>
      </w:tblGrid>
      <w:tr w:rsidR="00F33D66" w14:paraId="76A38280" w14:textId="77777777" w:rsidTr="0054685F">
        <w:tc>
          <w:tcPr>
            <w:tcW w:w="2500" w:type="pct"/>
          </w:tcPr>
          <w:p w14:paraId="2A386116" w14:textId="77777777" w:rsidR="00F33D66" w:rsidRDefault="00F33D66" w:rsidP="0054685F">
            <w:pPr>
              <w:spacing w:before="120" w:after="120"/>
              <w:jc w:val="both"/>
              <w:rPr>
                <w:color w:val="000000"/>
              </w:rPr>
            </w:pPr>
            <w:r>
              <w:t>Категория субъектов ПДн</w:t>
            </w:r>
          </w:p>
        </w:tc>
        <w:tc>
          <w:tcPr>
            <w:tcW w:w="2500" w:type="pct"/>
          </w:tcPr>
          <w:p w14:paraId="4FF149A8" w14:textId="3A229F94" w:rsidR="00F33D66" w:rsidRDefault="00F33D66" w:rsidP="0054685F">
            <w:pPr>
              <w:spacing w:before="120" w:after="120"/>
              <w:jc w:val="both"/>
              <w:rPr>
                <w:color w:val="000000"/>
              </w:rPr>
            </w:pPr>
            <w:r>
              <w:rPr>
                <w:color w:val="000000"/>
              </w:rPr>
              <w:t>Посетители сайт</w:t>
            </w:r>
            <w:r w:rsidR="00B061B5">
              <w:rPr>
                <w:color w:val="000000"/>
              </w:rPr>
              <w:t>а</w:t>
            </w:r>
          </w:p>
        </w:tc>
      </w:tr>
      <w:tr w:rsidR="00F33D66" w14:paraId="5C642296" w14:textId="77777777" w:rsidTr="0054685F">
        <w:tc>
          <w:tcPr>
            <w:tcW w:w="2500" w:type="pct"/>
          </w:tcPr>
          <w:p w14:paraId="79D26BD9" w14:textId="77777777" w:rsidR="00F33D66" w:rsidRDefault="00F33D66" w:rsidP="0054685F">
            <w:r>
              <w:t>Состав обрабатываемых ПДн: иные</w:t>
            </w:r>
          </w:p>
        </w:tc>
        <w:tc>
          <w:tcPr>
            <w:tcW w:w="2500" w:type="pct"/>
          </w:tcPr>
          <w:p w14:paraId="73173549" w14:textId="7239D116" w:rsidR="00F33D66" w:rsidRDefault="00B061B5" w:rsidP="0054685F">
            <w:r w:rsidRPr="00B061B5">
              <w:t>адрес электронной почты,</w:t>
            </w:r>
            <w:r w:rsidR="00FF0267" w:rsidRPr="00FF0267">
              <w:t xml:space="preserve"> </w:t>
            </w:r>
            <w:r w:rsidRPr="00B061B5">
              <w:t>сведения из метрических программ</w:t>
            </w:r>
          </w:p>
        </w:tc>
      </w:tr>
      <w:tr w:rsidR="00F33D66" w14:paraId="6684DD25" w14:textId="77777777" w:rsidTr="0054685F">
        <w:tc>
          <w:tcPr>
            <w:tcW w:w="2500" w:type="pct"/>
          </w:tcPr>
          <w:p w14:paraId="088FB215" w14:textId="77777777" w:rsidR="00F33D66" w:rsidRDefault="00F33D66" w:rsidP="0054685F">
            <w:r>
              <w:t>Перечень операций с ПДн</w:t>
            </w:r>
          </w:p>
        </w:tc>
        <w:tc>
          <w:tcPr>
            <w:tcW w:w="2500" w:type="pct"/>
          </w:tcPr>
          <w:p w14:paraId="0BAF7E17" w14:textId="1DF0C118" w:rsidR="00F33D66" w:rsidRDefault="00D749A5" w:rsidP="0054685F">
            <w:r>
              <w:t>Автоматизированная обработка ПДн, включая с</w:t>
            </w:r>
            <w:r w:rsidR="00F33D66">
              <w:t>бор, хранение, уточнение, накопление, запись, систематизация, извлечение, использование, передача, блокирование, удаление</w:t>
            </w:r>
          </w:p>
        </w:tc>
      </w:tr>
      <w:tr w:rsidR="00F33D66" w14:paraId="0525D706" w14:textId="77777777" w:rsidTr="0054685F">
        <w:tc>
          <w:tcPr>
            <w:tcW w:w="2500" w:type="pct"/>
          </w:tcPr>
          <w:p w14:paraId="1224B567" w14:textId="77777777" w:rsidR="00F33D66" w:rsidRDefault="00F33D66" w:rsidP="0054685F">
            <w:r>
              <w:t>Основания для обработки ПДн</w:t>
            </w:r>
          </w:p>
        </w:tc>
        <w:tc>
          <w:tcPr>
            <w:tcW w:w="2500" w:type="pct"/>
          </w:tcPr>
          <w:p w14:paraId="254FE58B" w14:textId="32F1B160" w:rsidR="00F33D66" w:rsidRDefault="009709B0" w:rsidP="0054685F">
            <w:r w:rsidRPr="00B061B5">
              <w:t>согласие на обработку персональных данных, предоставленное в электронной форме (п. 1 ч. 1 ст. 6)</w:t>
            </w:r>
          </w:p>
        </w:tc>
      </w:tr>
      <w:tr w:rsidR="00F33D66" w14:paraId="343101C6" w14:textId="77777777" w:rsidTr="0054685F">
        <w:tc>
          <w:tcPr>
            <w:tcW w:w="2500" w:type="pct"/>
          </w:tcPr>
          <w:p w14:paraId="17B6A646" w14:textId="77777777" w:rsidR="00F33D66" w:rsidRDefault="00F33D66" w:rsidP="0054685F">
            <w:r>
              <w:t>Срок обработки ПДн</w:t>
            </w:r>
          </w:p>
        </w:tc>
        <w:tc>
          <w:tcPr>
            <w:tcW w:w="2500" w:type="pct"/>
          </w:tcPr>
          <w:p w14:paraId="55157B88" w14:textId="512F5F0C" w:rsidR="00F33D66" w:rsidRPr="00FF0267" w:rsidRDefault="00FF0267" w:rsidP="0054685F">
            <w:r>
              <w:rPr>
                <w:bCs/>
              </w:rPr>
              <w:t>С</w:t>
            </w:r>
            <w:r w:rsidRPr="00FF0267">
              <w:rPr>
                <w:bCs/>
              </w:rPr>
              <w:t xml:space="preserve"> учетом соблюдения требований, в том числе условий обработки персональных данных, определенных законодательством РФ, и/или с 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w:t>
            </w:r>
            <w:r w:rsidRPr="00FF0267">
              <w:rPr>
                <w:bCs/>
              </w:rPr>
              <w:lastRenderedPageBreak/>
              <w:t>персональных данных, 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законодательством РФ</w:t>
            </w:r>
          </w:p>
        </w:tc>
      </w:tr>
      <w:tr w:rsidR="00490F03" w14:paraId="59D5EAA9" w14:textId="77777777" w:rsidTr="0054685F">
        <w:tc>
          <w:tcPr>
            <w:tcW w:w="2500" w:type="pct"/>
          </w:tcPr>
          <w:p w14:paraId="5D19829F" w14:textId="08DA9697" w:rsidR="00490F03" w:rsidRDefault="00490F03" w:rsidP="00490F03">
            <w:r>
              <w:lastRenderedPageBreak/>
              <w:t>П</w:t>
            </w:r>
            <w:r w:rsidRPr="00645282">
              <w:t>орядок уничтожения персональных данных при достижении целей их обработки или при наступлении иных законных оснований</w:t>
            </w:r>
          </w:p>
        </w:tc>
        <w:tc>
          <w:tcPr>
            <w:tcW w:w="2500" w:type="pct"/>
          </w:tcPr>
          <w:p w14:paraId="44CFD734" w14:textId="77777777" w:rsidR="00490F03" w:rsidRPr="00645282" w:rsidRDefault="00490F03" w:rsidP="00490F03">
            <w:pPr>
              <w:rPr>
                <w:bCs/>
              </w:rPr>
            </w:pPr>
            <w:r w:rsidRPr="00645282">
              <w:rPr>
                <w:bCs/>
              </w:rPr>
              <w:t>Уничтожение персональных данных производится в следующих случаях:</w:t>
            </w:r>
          </w:p>
          <w:p w14:paraId="747FB024" w14:textId="77777777" w:rsidR="00490F03" w:rsidRPr="00645282" w:rsidRDefault="00490F03" w:rsidP="00490F03">
            <w:pPr>
              <w:numPr>
                <w:ilvl w:val="0"/>
                <w:numId w:val="23"/>
              </w:numPr>
              <w:rPr>
                <w:bCs/>
              </w:rPr>
            </w:pPr>
            <w:r w:rsidRPr="00645282">
              <w:rPr>
                <w:bCs/>
              </w:rPr>
              <w:t>при достижении цели (целей), истечении срока обработки персональных данных или в случае утраты необходимости в достижении цели (целей) обработки персональных данных, если иное не установлено применимыми нормативными правовыми актами РФ;</w:t>
            </w:r>
          </w:p>
          <w:p w14:paraId="61955581" w14:textId="77777777" w:rsidR="00490F03" w:rsidRPr="00645282" w:rsidRDefault="00490F03" w:rsidP="00490F03">
            <w:pPr>
              <w:numPr>
                <w:ilvl w:val="0"/>
                <w:numId w:val="23"/>
              </w:numPr>
              <w:rPr>
                <w:bCs/>
              </w:rPr>
            </w:pPr>
            <w:r w:rsidRPr="00645282">
              <w:rPr>
                <w:bCs/>
              </w:rPr>
              <w:t>при выявлении факта неправомерной обработки персональных данных;</w:t>
            </w:r>
          </w:p>
          <w:p w14:paraId="38FE1C97" w14:textId="77777777" w:rsidR="00490F03" w:rsidRPr="00645282" w:rsidRDefault="00490F03" w:rsidP="00490F03">
            <w:pPr>
              <w:numPr>
                <w:ilvl w:val="0"/>
                <w:numId w:val="23"/>
              </w:numPr>
              <w:rPr>
                <w:bCs/>
              </w:rPr>
            </w:pPr>
            <w:r w:rsidRPr="00645282">
              <w:rPr>
                <w:bCs/>
              </w:rPr>
              <w:t>при отзыве Субъектом персональных данных согласия на обработку персональных данных, если иное не установлено</w:t>
            </w:r>
            <w:r>
              <w:rPr>
                <w:bCs/>
              </w:rPr>
              <w:t xml:space="preserve"> </w:t>
            </w:r>
            <w:r w:rsidRPr="00645282">
              <w:rPr>
                <w:bCs/>
              </w:rPr>
              <w:t>применимыми нормативными правовыми актами РФ;</w:t>
            </w:r>
          </w:p>
          <w:p w14:paraId="079BA7D2" w14:textId="77777777" w:rsidR="00490F03" w:rsidRPr="00645282" w:rsidRDefault="00490F03" w:rsidP="00490F03">
            <w:pPr>
              <w:numPr>
                <w:ilvl w:val="0"/>
                <w:numId w:val="23"/>
              </w:numPr>
              <w:rPr>
                <w:bCs/>
              </w:rPr>
            </w:pPr>
            <w:r w:rsidRPr="00645282">
              <w:rPr>
                <w:bCs/>
              </w:rPr>
              <w:t>при предъявлении Субъектом персональных данных требования о прекращении обработки персональных данных, если иное не установлено применимыми нормативными правовыми актами РФ.</w:t>
            </w:r>
          </w:p>
          <w:p w14:paraId="36B506E2" w14:textId="7981EA65" w:rsidR="00490F03" w:rsidRDefault="00490F03" w:rsidP="00490F03">
            <w:pPr>
              <w:rPr>
                <w:bCs/>
              </w:rPr>
            </w:pPr>
            <w:r w:rsidRPr="00645282">
              <w:rPr>
                <w:bCs/>
              </w:rPr>
              <w:t xml:space="preserve">Способы и сроки уничтожения персональных данных определяются </w:t>
            </w:r>
            <w:r>
              <w:rPr>
                <w:bCs/>
              </w:rPr>
              <w:t>ЛНА Оператора</w:t>
            </w:r>
            <w:r w:rsidRPr="00645282">
              <w:rPr>
                <w:bCs/>
              </w:rPr>
              <w:t xml:space="preserve"> по вопросам обработки и защиты персональных данных в соответствии с требованиями законодательства РФ и в зависимости от способов обработки персональных данных и </w:t>
            </w:r>
            <w:r>
              <w:rPr>
                <w:bCs/>
              </w:rPr>
              <w:t>видов</w:t>
            </w:r>
            <w:r w:rsidRPr="00645282">
              <w:rPr>
                <w:bCs/>
              </w:rPr>
              <w:t xml:space="preserve"> носителей персональных данных, на которых осуществляются запись и хранение персональных данных. Факт уничтожения персональных данных подтверждается в порядке, предусмотренном </w:t>
            </w:r>
            <w:r>
              <w:rPr>
                <w:bCs/>
              </w:rPr>
              <w:t>Политикой в отношении обработки персональных данных</w:t>
            </w:r>
          </w:p>
        </w:tc>
      </w:tr>
    </w:tbl>
    <w:p w14:paraId="571DDBF3" w14:textId="77777777" w:rsidR="00F33D66" w:rsidRDefault="00F33D66" w:rsidP="00F33D66">
      <w:pPr>
        <w:pStyle w:val="a9"/>
        <w:numPr>
          <w:ilvl w:val="0"/>
          <w:numId w:val="21"/>
        </w:numPr>
        <w:spacing w:before="120" w:after="120"/>
        <w:jc w:val="both"/>
        <w:rPr>
          <w:bCs/>
          <w:color w:val="000000"/>
        </w:rPr>
      </w:pPr>
      <w:r>
        <w:rPr>
          <w:bCs/>
          <w:color w:val="000000"/>
        </w:rPr>
        <w:t>Цель обработки: п</w:t>
      </w:r>
      <w:r w:rsidRPr="00A23D85">
        <w:rPr>
          <w:bCs/>
          <w:color w:val="000000"/>
        </w:rPr>
        <w:t>редоставление продуктов контрагентам, включая взаимодействие по вопросам предоставления продуктов</w:t>
      </w:r>
      <w:r>
        <w:rPr>
          <w:bCs/>
          <w:color w:val="000000"/>
        </w:rPr>
        <w:t>.</w:t>
      </w:r>
      <w:r>
        <w:rPr>
          <w:rStyle w:val="af0"/>
          <w:bCs/>
          <w:color w:val="000000"/>
        </w:rPr>
        <w:footnoteReference w:id="4"/>
      </w:r>
    </w:p>
    <w:tbl>
      <w:tblPr>
        <w:tblStyle w:val="af5"/>
        <w:tblW w:w="5000" w:type="pct"/>
        <w:tblLook w:val="04A0" w:firstRow="1" w:lastRow="0" w:firstColumn="1" w:lastColumn="0" w:noHBand="0" w:noVBand="1"/>
      </w:tblPr>
      <w:tblGrid>
        <w:gridCol w:w="7492"/>
        <w:gridCol w:w="7493"/>
      </w:tblGrid>
      <w:tr w:rsidR="00F33D66" w14:paraId="5B2B0EFF" w14:textId="77777777" w:rsidTr="0054685F">
        <w:tc>
          <w:tcPr>
            <w:tcW w:w="2500" w:type="pct"/>
          </w:tcPr>
          <w:p w14:paraId="2F8BDD02" w14:textId="77777777" w:rsidR="00F33D66" w:rsidRDefault="00F33D66" w:rsidP="0054685F">
            <w:pPr>
              <w:spacing w:before="120" w:after="120"/>
              <w:jc w:val="both"/>
              <w:rPr>
                <w:color w:val="000000"/>
              </w:rPr>
            </w:pPr>
            <w:r>
              <w:lastRenderedPageBreak/>
              <w:t>Категория субъектов ПДн</w:t>
            </w:r>
          </w:p>
        </w:tc>
        <w:tc>
          <w:tcPr>
            <w:tcW w:w="2500" w:type="pct"/>
          </w:tcPr>
          <w:p w14:paraId="23AA6680" w14:textId="258868D8" w:rsidR="00F33D66" w:rsidRDefault="00FF0267" w:rsidP="0054685F">
            <w:pPr>
              <w:spacing w:before="120" w:after="120"/>
              <w:jc w:val="both"/>
              <w:rPr>
                <w:color w:val="000000"/>
              </w:rPr>
            </w:pPr>
            <w:r>
              <w:rPr>
                <w:color w:val="000000"/>
              </w:rPr>
              <w:t>Контрагенты</w:t>
            </w:r>
            <w:r w:rsidR="00F33D66">
              <w:rPr>
                <w:color w:val="000000"/>
              </w:rPr>
              <w:t>, Представители Контрагентов</w:t>
            </w:r>
          </w:p>
        </w:tc>
      </w:tr>
      <w:tr w:rsidR="00F33D66" w14:paraId="095B86EA" w14:textId="77777777" w:rsidTr="0054685F">
        <w:tc>
          <w:tcPr>
            <w:tcW w:w="2500" w:type="pct"/>
          </w:tcPr>
          <w:p w14:paraId="1DEB25F4" w14:textId="77777777" w:rsidR="00F33D66" w:rsidRDefault="00F33D66" w:rsidP="0054685F">
            <w:r>
              <w:t>Состав обрабатываемых ПДн: иные</w:t>
            </w:r>
          </w:p>
        </w:tc>
        <w:tc>
          <w:tcPr>
            <w:tcW w:w="2500" w:type="pct"/>
          </w:tcPr>
          <w:p w14:paraId="67CC9A7B" w14:textId="7E5E8DA3" w:rsidR="00FF0267" w:rsidRDefault="00FF0267" w:rsidP="0054685F">
            <w:r>
              <w:rPr>
                <w:color w:val="000000"/>
              </w:rPr>
              <w:t>Контрагенты</w:t>
            </w:r>
          </w:p>
          <w:p w14:paraId="45668726" w14:textId="14CBC18A" w:rsidR="00F33D66" w:rsidRPr="00A23D85" w:rsidRDefault="00FF0267" w:rsidP="0054685F">
            <w:pPr>
              <w:rPr>
                <w:rFonts w:eastAsiaTheme="minorEastAsia"/>
                <w:lang w:eastAsia="zh-CN"/>
              </w:rPr>
            </w:pPr>
            <w:r w:rsidRPr="00FF0267">
              <w:t>номер и марка автомобиля, ФИО, гражданство, номер телефона, адрес электронной почты, данные документа, удостоверяющего личность, ИНН, электронная подпись, должность, место осуществления трудовой деятельности, сведения о гражданско-правовых договорах, сведения о полномочиях на представление интересов</w:t>
            </w:r>
          </w:p>
        </w:tc>
      </w:tr>
      <w:tr w:rsidR="00A97569" w14:paraId="6EC494F9" w14:textId="77777777" w:rsidTr="0054685F">
        <w:tc>
          <w:tcPr>
            <w:tcW w:w="2500" w:type="pct"/>
          </w:tcPr>
          <w:p w14:paraId="5DD672E0" w14:textId="04378D73" w:rsidR="00A97569" w:rsidRDefault="00A97569" w:rsidP="0054685F">
            <w:r>
              <w:t>Состав обрабатываемых ПДн: иные</w:t>
            </w:r>
          </w:p>
        </w:tc>
        <w:tc>
          <w:tcPr>
            <w:tcW w:w="2500" w:type="pct"/>
          </w:tcPr>
          <w:p w14:paraId="587B3B9D" w14:textId="77777777" w:rsidR="00A97569" w:rsidRDefault="00A97569" w:rsidP="0054685F">
            <w:pPr>
              <w:rPr>
                <w:color w:val="000000"/>
              </w:rPr>
            </w:pPr>
            <w:r>
              <w:rPr>
                <w:color w:val="000000"/>
              </w:rPr>
              <w:t>Представители Контрагентов</w:t>
            </w:r>
          </w:p>
          <w:p w14:paraId="0701E541" w14:textId="0AAADC9E" w:rsidR="00A97569" w:rsidRDefault="00A97569" w:rsidP="0054685F">
            <w:pPr>
              <w:rPr>
                <w:color w:val="000000"/>
              </w:rPr>
            </w:pPr>
            <w:r w:rsidRPr="00FF0267">
              <w:t>номер и марка автомобиля, ФИО, гражданство, номер телефона, адрес электронной почты, данные документа, удостоверяющего личность, ИНН, электронная подпись, должность, место осуществления трудовой деятельности, сведения о гражданско-правовых договорах, сведения о полномочиях на представление интересов</w:t>
            </w:r>
          </w:p>
        </w:tc>
      </w:tr>
      <w:tr w:rsidR="00F33D66" w14:paraId="027E46AE" w14:textId="77777777" w:rsidTr="0054685F">
        <w:tc>
          <w:tcPr>
            <w:tcW w:w="2500" w:type="pct"/>
          </w:tcPr>
          <w:p w14:paraId="17537BC7" w14:textId="77777777" w:rsidR="00F33D66" w:rsidRDefault="00F33D66" w:rsidP="0054685F">
            <w:r>
              <w:t>Перечень операций с ПДн</w:t>
            </w:r>
          </w:p>
        </w:tc>
        <w:tc>
          <w:tcPr>
            <w:tcW w:w="2500" w:type="pct"/>
          </w:tcPr>
          <w:p w14:paraId="78C040AE" w14:textId="1AFD52A4" w:rsidR="00F33D66" w:rsidRDefault="00D749A5" w:rsidP="0054685F">
            <w:r>
              <w:t>Автоматизированная, неавтоматизированная обработка ПДн, включая сбор, хранение, уточнение, накопление, запись, систематизация, извлечение, использование, передача, блокирование, удаление, уничтожение</w:t>
            </w:r>
          </w:p>
        </w:tc>
      </w:tr>
      <w:tr w:rsidR="00F33D66" w14:paraId="09C6EB19" w14:textId="77777777" w:rsidTr="0054685F">
        <w:tc>
          <w:tcPr>
            <w:tcW w:w="2500" w:type="pct"/>
          </w:tcPr>
          <w:p w14:paraId="416A313D" w14:textId="77777777" w:rsidR="00F33D66" w:rsidRDefault="00F33D66" w:rsidP="0054685F">
            <w:r>
              <w:t>Основания для обработки ПДн</w:t>
            </w:r>
          </w:p>
        </w:tc>
        <w:tc>
          <w:tcPr>
            <w:tcW w:w="2500" w:type="pct"/>
          </w:tcPr>
          <w:p w14:paraId="21EFDB90" w14:textId="3DBFD0BD" w:rsidR="00F33D66" w:rsidRDefault="00FF0267" w:rsidP="0054685F">
            <w:r w:rsidRPr="00FF0267">
              <w:t>исполнение договора, по которому субъект является стороной, выгодоприобретателем или поручителем (п. 5 ч. 1 ст. 6), осуществление прав и законных интересов оператора или третьих лиц, либо достижение общественно значимых целей при условии, что права и свободы субъекта не нарушаются (п. 7 ч. 1 ст. 6)</w:t>
            </w:r>
          </w:p>
        </w:tc>
      </w:tr>
      <w:tr w:rsidR="00F33D66" w14:paraId="5D24247E" w14:textId="77777777" w:rsidTr="0054685F">
        <w:tc>
          <w:tcPr>
            <w:tcW w:w="2500" w:type="pct"/>
          </w:tcPr>
          <w:p w14:paraId="2F35D202" w14:textId="77777777" w:rsidR="00F33D66" w:rsidRDefault="00F33D66" w:rsidP="0054685F">
            <w:r>
              <w:t>Срок обработки ПДн</w:t>
            </w:r>
          </w:p>
        </w:tc>
        <w:tc>
          <w:tcPr>
            <w:tcW w:w="2500" w:type="pct"/>
          </w:tcPr>
          <w:p w14:paraId="3EC66BD8" w14:textId="3B356AA5" w:rsidR="00F33D66" w:rsidRDefault="00FF0267" w:rsidP="0054685F">
            <w:r>
              <w:rPr>
                <w:bCs/>
              </w:rPr>
              <w:t>С</w:t>
            </w:r>
            <w:r w:rsidRPr="00FF0267">
              <w:rPr>
                <w:bCs/>
              </w:rPr>
              <w:t xml:space="preserve"> учетом соблюдения требований, в том числе условий обработки персональных данных, определенных законодательством РФ, и/или с 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персональных данных, при этом обработка и хранение персональных </w:t>
            </w:r>
            <w:r w:rsidRPr="00FF0267">
              <w:rPr>
                <w:bCs/>
              </w:rPr>
              <w:lastRenderedPageBreak/>
              <w:t>данных осуществляются не дольше, чем этого требуют цели обработки персональных данных, если иное не установлено законодательством РФ</w:t>
            </w:r>
          </w:p>
        </w:tc>
      </w:tr>
      <w:tr w:rsidR="00490F03" w14:paraId="0A2831F3" w14:textId="77777777" w:rsidTr="0054685F">
        <w:tc>
          <w:tcPr>
            <w:tcW w:w="2500" w:type="pct"/>
          </w:tcPr>
          <w:p w14:paraId="3925A28E" w14:textId="7A144CB1" w:rsidR="00490F03" w:rsidRDefault="00490F03" w:rsidP="00490F03">
            <w:r>
              <w:lastRenderedPageBreak/>
              <w:t>П</w:t>
            </w:r>
            <w:r w:rsidRPr="00645282">
              <w:t>орядок уничтожения персональных данных при достижении целей их обработки или при наступлении иных законных оснований</w:t>
            </w:r>
          </w:p>
        </w:tc>
        <w:tc>
          <w:tcPr>
            <w:tcW w:w="2500" w:type="pct"/>
          </w:tcPr>
          <w:p w14:paraId="77CF1370" w14:textId="77777777" w:rsidR="00490F03" w:rsidRPr="00645282" w:rsidRDefault="00490F03" w:rsidP="00490F03">
            <w:pPr>
              <w:rPr>
                <w:bCs/>
              </w:rPr>
            </w:pPr>
            <w:r w:rsidRPr="00645282">
              <w:rPr>
                <w:bCs/>
              </w:rPr>
              <w:t>Уничтожение персональных данных производится в следующих случаях:</w:t>
            </w:r>
          </w:p>
          <w:p w14:paraId="5E29BAAE" w14:textId="77777777" w:rsidR="00490F03" w:rsidRPr="00645282" w:rsidRDefault="00490F03" w:rsidP="00490F03">
            <w:pPr>
              <w:numPr>
                <w:ilvl w:val="0"/>
                <w:numId w:val="23"/>
              </w:numPr>
              <w:rPr>
                <w:bCs/>
              </w:rPr>
            </w:pPr>
            <w:r w:rsidRPr="00645282">
              <w:rPr>
                <w:bCs/>
              </w:rPr>
              <w:t>при достижении цели (целей), истечении срока обработки персональных данных или в случае утраты необходимости в достижении цели (целей) обработки персональных данных, если иное не установлено применимыми нормативными правовыми актами РФ;</w:t>
            </w:r>
          </w:p>
          <w:p w14:paraId="01EB7CF5" w14:textId="77777777" w:rsidR="00490F03" w:rsidRPr="00645282" w:rsidRDefault="00490F03" w:rsidP="00490F03">
            <w:pPr>
              <w:numPr>
                <w:ilvl w:val="0"/>
                <w:numId w:val="23"/>
              </w:numPr>
              <w:rPr>
                <w:bCs/>
              </w:rPr>
            </w:pPr>
            <w:r w:rsidRPr="00645282">
              <w:rPr>
                <w:bCs/>
              </w:rPr>
              <w:t>при выявлении факта неправомерной обработки персональных данных;</w:t>
            </w:r>
          </w:p>
          <w:p w14:paraId="42256B04" w14:textId="77777777" w:rsidR="00490F03" w:rsidRPr="00645282" w:rsidRDefault="00490F03" w:rsidP="00490F03">
            <w:pPr>
              <w:numPr>
                <w:ilvl w:val="0"/>
                <w:numId w:val="23"/>
              </w:numPr>
              <w:rPr>
                <w:bCs/>
              </w:rPr>
            </w:pPr>
            <w:r w:rsidRPr="00645282">
              <w:rPr>
                <w:bCs/>
              </w:rPr>
              <w:t>при отзыве Субъектом персональных данных согласия на обработку персональных данных, если иное не установлено</w:t>
            </w:r>
            <w:r>
              <w:rPr>
                <w:bCs/>
              </w:rPr>
              <w:t xml:space="preserve"> </w:t>
            </w:r>
            <w:r w:rsidRPr="00645282">
              <w:rPr>
                <w:bCs/>
              </w:rPr>
              <w:t>применимыми нормативными правовыми актами РФ;</w:t>
            </w:r>
          </w:p>
          <w:p w14:paraId="30875225" w14:textId="77777777" w:rsidR="00490F03" w:rsidRPr="00645282" w:rsidRDefault="00490F03" w:rsidP="00490F03">
            <w:pPr>
              <w:numPr>
                <w:ilvl w:val="0"/>
                <w:numId w:val="23"/>
              </w:numPr>
              <w:rPr>
                <w:bCs/>
              </w:rPr>
            </w:pPr>
            <w:r w:rsidRPr="00645282">
              <w:rPr>
                <w:bCs/>
              </w:rPr>
              <w:t>при предъявлении Субъектом персональных данных требования о прекращении обработки персональных данных, если иное не установлено применимыми нормативными правовыми актами РФ.</w:t>
            </w:r>
          </w:p>
          <w:p w14:paraId="73D9EB63" w14:textId="5267302E" w:rsidR="00490F03" w:rsidRDefault="00490F03" w:rsidP="00490F03">
            <w:pPr>
              <w:rPr>
                <w:bCs/>
              </w:rPr>
            </w:pPr>
            <w:r w:rsidRPr="00645282">
              <w:rPr>
                <w:bCs/>
              </w:rPr>
              <w:t xml:space="preserve">Способы и сроки уничтожения персональных данных определяются </w:t>
            </w:r>
            <w:r>
              <w:rPr>
                <w:bCs/>
              </w:rPr>
              <w:t>ЛНА Оператора</w:t>
            </w:r>
            <w:r w:rsidRPr="00645282">
              <w:rPr>
                <w:bCs/>
              </w:rPr>
              <w:t xml:space="preserve"> по вопросам обработки и защиты персональных данных в соответствии с требованиями законодательства РФ и в зависимости от способов обработки персональных данных и </w:t>
            </w:r>
            <w:r>
              <w:rPr>
                <w:bCs/>
              </w:rPr>
              <w:t>видов</w:t>
            </w:r>
            <w:r w:rsidRPr="00645282">
              <w:rPr>
                <w:bCs/>
              </w:rPr>
              <w:t xml:space="preserve"> носителей персональных данных, на которых осуществляются запись и хранение персональных данных. Факт уничтожения персональных данных подтверждается в порядке, предусмотренном </w:t>
            </w:r>
            <w:r>
              <w:rPr>
                <w:bCs/>
              </w:rPr>
              <w:t>Политикой в отношении обработки персональных данных</w:t>
            </w:r>
          </w:p>
        </w:tc>
      </w:tr>
    </w:tbl>
    <w:p w14:paraId="4E98EC9C" w14:textId="77777777" w:rsidR="00F33D66" w:rsidRDefault="00F33D66" w:rsidP="00F33D66">
      <w:pPr>
        <w:pStyle w:val="a9"/>
        <w:numPr>
          <w:ilvl w:val="0"/>
          <w:numId w:val="21"/>
        </w:numPr>
        <w:spacing w:before="120" w:after="120"/>
        <w:jc w:val="both"/>
        <w:rPr>
          <w:bCs/>
          <w:color w:val="000000"/>
        </w:rPr>
      </w:pPr>
      <w:r w:rsidRPr="00643A8D">
        <w:rPr>
          <w:color w:val="000000"/>
        </w:rPr>
        <w:t xml:space="preserve">Цель обработки: </w:t>
      </w:r>
      <w:r>
        <w:rPr>
          <w:bCs/>
          <w:color w:val="000000"/>
        </w:rPr>
        <w:t>о</w:t>
      </w:r>
      <w:r w:rsidRPr="00B4410E">
        <w:rPr>
          <w:bCs/>
          <w:color w:val="000000"/>
        </w:rPr>
        <w:t>беспечение эффективности информационного взаимодействия</w:t>
      </w:r>
      <w:r>
        <w:rPr>
          <w:bCs/>
          <w:color w:val="000000"/>
        </w:rPr>
        <w:t>.</w:t>
      </w:r>
      <w:r>
        <w:rPr>
          <w:rStyle w:val="af0"/>
          <w:bCs/>
          <w:color w:val="000000"/>
        </w:rPr>
        <w:footnoteReference w:id="5"/>
      </w:r>
    </w:p>
    <w:tbl>
      <w:tblPr>
        <w:tblStyle w:val="af5"/>
        <w:tblW w:w="5000" w:type="pct"/>
        <w:tblLook w:val="04A0" w:firstRow="1" w:lastRow="0" w:firstColumn="1" w:lastColumn="0" w:noHBand="0" w:noVBand="1"/>
      </w:tblPr>
      <w:tblGrid>
        <w:gridCol w:w="7492"/>
        <w:gridCol w:w="7493"/>
      </w:tblGrid>
      <w:tr w:rsidR="00F33D66" w14:paraId="38203023" w14:textId="77777777" w:rsidTr="0054685F">
        <w:tc>
          <w:tcPr>
            <w:tcW w:w="2500" w:type="pct"/>
          </w:tcPr>
          <w:p w14:paraId="5BB9F9A8" w14:textId="77777777" w:rsidR="00F33D66" w:rsidRDefault="00F33D66" w:rsidP="0054685F">
            <w:pPr>
              <w:spacing w:before="120" w:after="120"/>
              <w:jc w:val="both"/>
              <w:rPr>
                <w:color w:val="000000"/>
              </w:rPr>
            </w:pPr>
            <w:r>
              <w:lastRenderedPageBreak/>
              <w:t>Категория субъектов ПДн</w:t>
            </w:r>
          </w:p>
        </w:tc>
        <w:tc>
          <w:tcPr>
            <w:tcW w:w="2500" w:type="pct"/>
          </w:tcPr>
          <w:p w14:paraId="08AB8BD5" w14:textId="77777777" w:rsidR="00F33D66" w:rsidRDefault="00F33D66" w:rsidP="0054685F">
            <w:pPr>
              <w:spacing w:before="120" w:after="120"/>
              <w:jc w:val="both"/>
              <w:rPr>
                <w:color w:val="000000"/>
              </w:rPr>
            </w:pPr>
            <w:r>
              <w:rPr>
                <w:color w:val="000000"/>
              </w:rPr>
              <w:t>Работники</w:t>
            </w:r>
          </w:p>
        </w:tc>
      </w:tr>
      <w:tr w:rsidR="00F33D66" w14:paraId="721C59D2" w14:textId="77777777" w:rsidTr="0054685F">
        <w:tc>
          <w:tcPr>
            <w:tcW w:w="2500" w:type="pct"/>
          </w:tcPr>
          <w:p w14:paraId="45E38CAD" w14:textId="77777777" w:rsidR="00F33D66" w:rsidRDefault="00F33D66" w:rsidP="0054685F">
            <w:r>
              <w:t>Состав обрабатываемых ПДн: иные</w:t>
            </w:r>
          </w:p>
        </w:tc>
        <w:tc>
          <w:tcPr>
            <w:tcW w:w="2500" w:type="pct"/>
          </w:tcPr>
          <w:p w14:paraId="693A069B" w14:textId="3E7D54F7" w:rsidR="00F33D66" w:rsidRDefault="00FF0267" w:rsidP="0054685F">
            <w:r w:rsidRPr="00FF0267">
              <w:t>фамилия, имя, отчество, наименование компании-работодателя, номер телефона, адрес электронной почты, должность, информация о награждениях, информация о назначениях, приемах, переводах, увольнениях, изображение</w:t>
            </w:r>
          </w:p>
        </w:tc>
      </w:tr>
      <w:tr w:rsidR="00F33D66" w14:paraId="03F2F629" w14:textId="77777777" w:rsidTr="0054685F">
        <w:tc>
          <w:tcPr>
            <w:tcW w:w="2500" w:type="pct"/>
          </w:tcPr>
          <w:p w14:paraId="44AED49C" w14:textId="77777777" w:rsidR="00F33D66" w:rsidRDefault="00F33D66" w:rsidP="0054685F">
            <w:r>
              <w:t>Перечень операций с ПДн</w:t>
            </w:r>
          </w:p>
        </w:tc>
        <w:tc>
          <w:tcPr>
            <w:tcW w:w="2500" w:type="pct"/>
          </w:tcPr>
          <w:p w14:paraId="021F4050" w14:textId="6581AD06" w:rsidR="00F33D66" w:rsidRDefault="00D749A5" w:rsidP="0054685F">
            <w:r>
              <w:t>Автоматизированная, неавтоматизированная обработка ПДн, включая сбор, хранение, уточнение, накопление, запись, систематизация, извлечение, использование, передача, блокирование, удаление, уничтожение</w:t>
            </w:r>
          </w:p>
        </w:tc>
      </w:tr>
      <w:tr w:rsidR="00F33D66" w14:paraId="6A6359D3" w14:textId="77777777" w:rsidTr="0054685F">
        <w:tc>
          <w:tcPr>
            <w:tcW w:w="2500" w:type="pct"/>
          </w:tcPr>
          <w:p w14:paraId="1ADA461C" w14:textId="77777777" w:rsidR="00F33D66" w:rsidRDefault="00F33D66" w:rsidP="0054685F">
            <w:r>
              <w:t>Основания для обработки ПДн</w:t>
            </w:r>
          </w:p>
        </w:tc>
        <w:tc>
          <w:tcPr>
            <w:tcW w:w="2500" w:type="pct"/>
          </w:tcPr>
          <w:p w14:paraId="42C06805" w14:textId="215C7333" w:rsidR="00F33D66" w:rsidRDefault="00FF0267" w:rsidP="0054685F">
            <w:r w:rsidRPr="00FF0267">
              <w:t>согласие на обработку персональных данных в письменной форме (ч. 4 ст. 9)</w:t>
            </w:r>
          </w:p>
        </w:tc>
      </w:tr>
      <w:tr w:rsidR="00F33D66" w14:paraId="0A5DDBA4" w14:textId="77777777" w:rsidTr="0054685F">
        <w:tc>
          <w:tcPr>
            <w:tcW w:w="2500" w:type="pct"/>
          </w:tcPr>
          <w:p w14:paraId="0079D942" w14:textId="77777777" w:rsidR="00F33D66" w:rsidRDefault="00F33D66" w:rsidP="0054685F">
            <w:r>
              <w:t>Срок обработки ПДн</w:t>
            </w:r>
          </w:p>
        </w:tc>
        <w:tc>
          <w:tcPr>
            <w:tcW w:w="2500" w:type="pct"/>
          </w:tcPr>
          <w:p w14:paraId="5D907824" w14:textId="484BBD4A" w:rsidR="00F33D66" w:rsidRDefault="00FF0267" w:rsidP="0054685F">
            <w:r>
              <w:rPr>
                <w:bCs/>
              </w:rPr>
              <w:t>С</w:t>
            </w:r>
            <w:r w:rsidRPr="00FF0267">
              <w:rPr>
                <w:bCs/>
              </w:rPr>
              <w:t xml:space="preserve"> учетом соблюдения требований, в том числе условий обработки персональных данных, определенных законодательством РФ, и/или с 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персональных данных, 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законодательством РФ</w:t>
            </w:r>
          </w:p>
        </w:tc>
      </w:tr>
      <w:tr w:rsidR="00490F03" w14:paraId="3D56BD8A" w14:textId="77777777" w:rsidTr="0054685F">
        <w:tc>
          <w:tcPr>
            <w:tcW w:w="2500" w:type="pct"/>
          </w:tcPr>
          <w:p w14:paraId="0F0D2A71" w14:textId="08655091" w:rsidR="00490F03" w:rsidRDefault="00490F03" w:rsidP="00490F03">
            <w:r>
              <w:t>П</w:t>
            </w:r>
            <w:r w:rsidRPr="00645282">
              <w:t>орядок уничтожения персональных данных при достижении целей их обработки или при наступлении иных законных оснований</w:t>
            </w:r>
          </w:p>
        </w:tc>
        <w:tc>
          <w:tcPr>
            <w:tcW w:w="2500" w:type="pct"/>
          </w:tcPr>
          <w:p w14:paraId="31D08E56" w14:textId="77777777" w:rsidR="00490F03" w:rsidRPr="00645282" w:rsidRDefault="00490F03" w:rsidP="00490F03">
            <w:pPr>
              <w:rPr>
                <w:bCs/>
              </w:rPr>
            </w:pPr>
            <w:r w:rsidRPr="00645282">
              <w:rPr>
                <w:bCs/>
              </w:rPr>
              <w:t>Уничтожение персональных данных производится в следующих случаях:</w:t>
            </w:r>
          </w:p>
          <w:p w14:paraId="28F153E8" w14:textId="77777777" w:rsidR="00490F03" w:rsidRPr="00645282" w:rsidRDefault="00490F03" w:rsidP="00490F03">
            <w:pPr>
              <w:numPr>
                <w:ilvl w:val="0"/>
                <w:numId w:val="23"/>
              </w:numPr>
              <w:rPr>
                <w:bCs/>
              </w:rPr>
            </w:pPr>
            <w:r w:rsidRPr="00645282">
              <w:rPr>
                <w:bCs/>
              </w:rPr>
              <w:t>при достижении цели (целей), истечении срока обработки персональных данных или в случае утраты необходимости в достижении цели (целей) обработки персональных данных, если иное не установлено применимыми нормативными правовыми актами РФ;</w:t>
            </w:r>
          </w:p>
          <w:p w14:paraId="4D2CBCE1" w14:textId="77777777" w:rsidR="00490F03" w:rsidRPr="00645282" w:rsidRDefault="00490F03" w:rsidP="00490F03">
            <w:pPr>
              <w:numPr>
                <w:ilvl w:val="0"/>
                <w:numId w:val="23"/>
              </w:numPr>
              <w:rPr>
                <w:bCs/>
              </w:rPr>
            </w:pPr>
            <w:r w:rsidRPr="00645282">
              <w:rPr>
                <w:bCs/>
              </w:rPr>
              <w:t>при выявлении факта неправомерной обработки персональных данных;</w:t>
            </w:r>
          </w:p>
          <w:p w14:paraId="4856D629" w14:textId="77777777" w:rsidR="00490F03" w:rsidRPr="00645282" w:rsidRDefault="00490F03" w:rsidP="00490F03">
            <w:pPr>
              <w:numPr>
                <w:ilvl w:val="0"/>
                <w:numId w:val="23"/>
              </w:numPr>
              <w:rPr>
                <w:bCs/>
              </w:rPr>
            </w:pPr>
            <w:r w:rsidRPr="00645282">
              <w:rPr>
                <w:bCs/>
              </w:rPr>
              <w:t>при отзыве Субъектом персональных данных согласия на обработку персональных данных, если иное не установлено</w:t>
            </w:r>
            <w:r>
              <w:rPr>
                <w:bCs/>
              </w:rPr>
              <w:t xml:space="preserve"> </w:t>
            </w:r>
            <w:r w:rsidRPr="00645282">
              <w:rPr>
                <w:bCs/>
              </w:rPr>
              <w:t>применимыми нормативными правовыми актами РФ;</w:t>
            </w:r>
          </w:p>
          <w:p w14:paraId="4662B53E" w14:textId="77777777" w:rsidR="00490F03" w:rsidRPr="00645282" w:rsidRDefault="00490F03" w:rsidP="00490F03">
            <w:pPr>
              <w:numPr>
                <w:ilvl w:val="0"/>
                <w:numId w:val="23"/>
              </w:numPr>
              <w:rPr>
                <w:bCs/>
              </w:rPr>
            </w:pPr>
            <w:r w:rsidRPr="00645282">
              <w:rPr>
                <w:bCs/>
              </w:rPr>
              <w:lastRenderedPageBreak/>
              <w:t>при предъявлении Субъектом персональных данных требования о прекращении обработки персональных данных, если иное не установлено применимыми нормативными правовыми актами РФ.</w:t>
            </w:r>
          </w:p>
          <w:p w14:paraId="0721F8E9" w14:textId="53CFD6E7" w:rsidR="00490F03" w:rsidRDefault="00490F03" w:rsidP="00490F03">
            <w:pPr>
              <w:rPr>
                <w:bCs/>
              </w:rPr>
            </w:pPr>
            <w:r w:rsidRPr="00645282">
              <w:rPr>
                <w:bCs/>
              </w:rPr>
              <w:t xml:space="preserve">Способы и сроки уничтожения персональных данных определяются </w:t>
            </w:r>
            <w:r>
              <w:rPr>
                <w:bCs/>
              </w:rPr>
              <w:t>ЛНА Оператора</w:t>
            </w:r>
            <w:r w:rsidRPr="00645282">
              <w:rPr>
                <w:bCs/>
              </w:rPr>
              <w:t xml:space="preserve"> по вопросам обработки и защиты персональных данных в соответствии с требованиями законодательства РФ и в зависимости от способов обработки персональных данных и </w:t>
            </w:r>
            <w:r>
              <w:rPr>
                <w:bCs/>
              </w:rPr>
              <w:t>видов</w:t>
            </w:r>
            <w:r w:rsidRPr="00645282">
              <w:rPr>
                <w:bCs/>
              </w:rPr>
              <w:t xml:space="preserve"> носителей персональных данных, на которых осуществляются запись и хранение персональных данных. Факт уничтожения персональных данных подтверждается в порядке, предусмотренном </w:t>
            </w:r>
            <w:r>
              <w:rPr>
                <w:bCs/>
              </w:rPr>
              <w:t>Политикой в отношении обработки персональных данных</w:t>
            </w:r>
          </w:p>
        </w:tc>
      </w:tr>
    </w:tbl>
    <w:p w14:paraId="4DBFEA5C" w14:textId="20C5F25D" w:rsidR="00F33D66" w:rsidRDefault="00F33D66" w:rsidP="00F33D66">
      <w:pPr>
        <w:pStyle w:val="a9"/>
        <w:numPr>
          <w:ilvl w:val="0"/>
          <w:numId w:val="21"/>
        </w:numPr>
        <w:spacing w:before="120" w:after="120"/>
        <w:jc w:val="both"/>
        <w:rPr>
          <w:color w:val="000000"/>
        </w:rPr>
      </w:pPr>
      <w:r>
        <w:rPr>
          <w:color w:val="000000"/>
        </w:rPr>
        <w:lastRenderedPageBreak/>
        <w:t xml:space="preserve">Цель обработки: </w:t>
      </w:r>
      <w:r w:rsidR="00FF0267">
        <w:rPr>
          <w:color w:val="000000"/>
        </w:rPr>
        <w:t>о</w:t>
      </w:r>
      <w:r w:rsidR="00FF0267" w:rsidRPr="00FF0267">
        <w:rPr>
          <w:color w:val="000000"/>
        </w:rPr>
        <w:t xml:space="preserve">беспечение сохранности имущества Оператора и его работников для обеспечения безопасности работников Оператора, в том числе действия по организации пропускного </w:t>
      </w:r>
      <w:r w:rsidR="00460F85">
        <w:rPr>
          <w:color w:val="000000"/>
        </w:rPr>
        <w:t xml:space="preserve">и внутриобъектового </w:t>
      </w:r>
      <w:r w:rsidR="00FF0267" w:rsidRPr="00FF0267">
        <w:rPr>
          <w:color w:val="000000"/>
        </w:rPr>
        <w:t>режим</w:t>
      </w:r>
      <w:r w:rsidR="00460F85">
        <w:rPr>
          <w:color w:val="000000"/>
        </w:rPr>
        <w:t>ов</w:t>
      </w:r>
      <w:r w:rsidR="00FF0267" w:rsidRPr="00FF0267">
        <w:rPr>
          <w:color w:val="000000"/>
        </w:rPr>
        <w:t xml:space="preserve"> на территорию Оператора, действия по пресечению правонарушений</w:t>
      </w:r>
      <w:r>
        <w:rPr>
          <w:color w:val="000000"/>
        </w:rPr>
        <w:t>.</w:t>
      </w:r>
      <w:r>
        <w:rPr>
          <w:rStyle w:val="af0"/>
          <w:color w:val="000000"/>
        </w:rPr>
        <w:footnoteReference w:id="6"/>
      </w:r>
    </w:p>
    <w:tbl>
      <w:tblPr>
        <w:tblStyle w:val="af5"/>
        <w:tblW w:w="5000" w:type="pct"/>
        <w:tblLook w:val="04A0" w:firstRow="1" w:lastRow="0" w:firstColumn="1" w:lastColumn="0" w:noHBand="0" w:noVBand="1"/>
      </w:tblPr>
      <w:tblGrid>
        <w:gridCol w:w="7492"/>
        <w:gridCol w:w="7493"/>
      </w:tblGrid>
      <w:tr w:rsidR="00F33D66" w14:paraId="4D7A40D3" w14:textId="77777777" w:rsidTr="0054685F">
        <w:tc>
          <w:tcPr>
            <w:tcW w:w="2500" w:type="pct"/>
          </w:tcPr>
          <w:p w14:paraId="568EA5B6" w14:textId="77777777" w:rsidR="00F33D66" w:rsidRDefault="00F33D66" w:rsidP="0054685F">
            <w:pPr>
              <w:spacing w:before="120" w:after="120"/>
              <w:jc w:val="both"/>
              <w:rPr>
                <w:color w:val="000000"/>
              </w:rPr>
            </w:pPr>
            <w:r>
              <w:t>Категория субъектов ПДн</w:t>
            </w:r>
          </w:p>
        </w:tc>
        <w:tc>
          <w:tcPr>
            <w:tcW w:w="2500" w:type="pct"/>
          </w:tcPr>
          <w:p w14:paraId="39780C3D" w14:textId="112CAF0F" w:rsidR="00F33D66" w:rsidRDefault="00A97569" w:rsidP="0054685F">
            <w:pPr>
              <w:spacing w:before="120" w:after="120"/>
              <w:jc w:val="both"/>
              <w:rPr>
                <w:color w:val="000000"/>
              </w:rPr>
            </w:pPr>
            <w:r w:rsidRPr="00A97569">
              <w:rPr>
                <w:color w:val="000000"/>
              </w:rPr>
              <w:t>Работники,</w:t>
            </w:r>
            <w:r>
              <w:rPr>
                <w:color w:val="000000"/>
              </w:rPr>
              <w:t xml:space="preserve"> </w:t>
            </w:r>
            <w:r w:rsidRPr="00A97569">
              <w:rPr>
                <w:color w:val="000000"/>
              </w:rPr>
              <w:t>Соискатели,</w:t>
            </w:r>
            <w:r>
              <w:rPr>
                <w:color w:val="000000"/>
              </w:rPr>
              <w:t xml:space="preserve"> </w:t>
            </w:r>
            <w:r w:rsidRPr="00A97569">
              <w:rPr>
                <w:color w:val="000000"/>
              </w:rPr>
              <w:t>Контрагенты,</w:t>
            </w:r>
            <w:r>
              <w:rPr>
                <w:color w:val="000000"/>
              </w:rPr>
              <w:t xml:space="preserve"> </w:t>
            </w:r>
            <w:r w:rsidRPr="00A97569">
              <w:rPr>
                <w:color w:val="000000"/>
              </w:rPr>
              <w:t>Представители контрагентов</w:t>
            </w:r>
            <w:r w:rsidR="00460F85">
              <w:rPr>
                <w:color w:val="000000"/>
              </w:rPr>
              <w:t>, Представители государственных органов, Нарушители пропускного и внутриобъектового режимов</w:t>
            </w:r>
          </w:p>
        </w:tc>
      </w:tr>
      <w:tr w:rsidR="00F33D66" w14:paraId="28531CB8" w14:textId="77777777" w:rsidTr="0054685F">
        <w:tc>
          <w:tcPr>
            <w:tcW w:w="2500" w:type="pct"/>
          </w:tcPr>
          <w:p w14:paraId="6615AF20" w14:textId="77777777" w:rsidR="00F33D66" w:rsidRDefault="00F33D66" w:rsidP="0054685F">
            <w:r>
              <w:t>Состав обрабатываемых ПДн: иные</w:t>
            </w:r>
          </w:p>
        </w:tc>
        <w:tc>
          <w:tcPr>
            <w:tcW w:w="2500" w:type="pct"/>
          </w:tcPr>
          <w:p w14:paraId="0AFBFF1F" w14:textId="00771105" w:rsidR="00A97569" w:rsidRDefault="00A97569" w:rsidP="0054685F">
            <w:r w:rsidRPr="00A97569">
              <w:rPr>
                <w:color w:val="000000"/>
              </w:rPr>
              <w:t>Работники</w:t>
            </w:r>
          </w:p>
          <w:p w14:paraId="49B7B978" w14:textId="56D6D6D1" w:rsidR="00F33D66" w:rsidRDefault="00A97569" w:rsidP="0054685F">
            <w:r w:rsidRPr="00A97569">
              <w:t xml:space="preserve">фамилия, имя, отчество, дата рождения, ИНН, сведения </w:t>
            </w:r>
            <w:proofErr w:type="gramStart"/>
            <w:r w:rsidRPr="00A97569">
              <w:t>документа</w:t>
            </w:r>
            <w:proofErr w:type="gramEnd"/>
            <w:r w:rsidRPr="00A97569">
              <w:t xml:space="preserve"> удостоверяющего личность (серия, №, кем и когда выдан, код подразделения), адрес регистрации</w:t>
            </w:r>
          </w:p>
        </w:tc>
      </w:tr>
      <w:tr w:rsidR="00A97569" w14:paraId="1293354B" w14:textId="77777777" w:rsidTr="0054685F">
        <w:tc>
          <w:tcPr>
            <w:tcW w:w="2500" w:type="pct"/>
          </w:tcPr>
          <w:p w14:paraId="27DB10EB" w14:textId="4E9BD37E" w:rsidR="00A97569" w:rsidRDefault="00A97569" w:rsidP="0054685F">
            <w:r>
              <w:t>Состав обрабатываемых ПДн: иные</w:t>
            </w:r>
          </w:p>
        </w:tc>
        <w:tc>
          <w:tcPr>
            <w:tcW w:w="2500" w:type="pct"/>
          </w:tcPr>
          <w:p w14:paraId="649129DC" w14:textId="77777777" w:rsidR="00A97569" w:rsidRDefault="00A97569" w:rsidP="0054685F">
            <w:pPr>
              <w:rPr>
                <w:color w:val="000000"/>
              </w:rPr>
            </w:pPr>
            <w:r w:rsidRPr="00A97569">
              <w:rPr>
                <w:color w:val="000000"/>
              </w:rPr>
              <w:t>Соискатели</w:t>
            </w:r>
          </w:p>
          <w:p w14:paraId="1A24D885" w14:textId="2FFFD34F" w:rsidR="00A97569" w:rsidRPr="00A97569" w:rsidRDefault="00A97569" w:rsidP="0054685F">
            <w:r w:rsidRPr="00A97569">
              <w:t xml:space="preserve">фамилия, имя, отчество, дата рождения, ИНН, сведения </w:t>
            </w:r>
            <w:proofErr w:type="gramStart"/>
            <w:r w:rsidRPr="00A97569">
              <w:t>документа</w:t>
            </w:r>
            <w:proofErr w:type="gramEnd"/>
            <w:r w:rsidRPr="00A97569">
              <w:t xml:space="preserve"> удостоверяющего личность (серия, №, кем и когда выдан, код подразделения), адрес регистрации</w:t>
            </w:r>
          </w:p>
        </w:tc>
      </w:tr>
      <w:tr w:rsidR="00A97569" w14:paraId="740FD499" w14:textId="77777777" w:rsidTr="0054685F">
        <w:tc>
          <w:tcPr>
            <w:tcW w:w="2500" w:type="pct"/>
          </w:tcPr>
          <w:p w14:paraId="1FEB4EFC" w14:textId="4B0D57BF" w:rsidR="00A97569" w:rsidRDefault="00A97569" w:rsidP="0054685F">
            <w:r>
              <w:t>Состав обрабатываемых ПДн: иные</w:t>
            </w:r>
          </w:p>
        </w:tc>
        <w:tc>
          <w:tcPr>
            <w:tcW w:w="2500" w:type="pct"/>
          </w:tcPr>
          <w:p w14:paraId="18D19B53" w14:textId="77777777" w:rsidR="00A97569" w:rsidRDefault="00A97569" w:rsidP="0054685F">
            <w:pPr>
              <w:rPr>
                <w:color w:val="000000"/>
              </w:rPr>
            </w:pPr>
            <w:r w:rsidRPr="00A97569">
              <w:rPr>
                <w:color w:val="000000"/>
              </w:rPr>
              <w:t>Контрагенты</w:t>
            </w:r>
          </w:p>
          <w:p w14:paraId="2141CADA" w14:textId="3C4082AA" w:rsidR="00A97569" w:rsidRPr="00A97569" w:rsidRDefault="00A97569" w:rsidP="0054685F">
            <w:r w:rsidRPr="00A97569">
              <w:lastRenderedPageBreak/>
              <w:t xml:space="preserve">фамилия, имя, отчество, дата рождения, ИНН, сведения </w:t>
            </w:r>
            <w:proofErr w:type="gramStart"/>
            <w:r w:rsidRPr="00A97569">
              <w:t>документа</w:t>
            </w:r>
            <w:proofErr w:type="gramEnd"/>
            <w:r w:rsidRPr="00A97569">
              <w:t xml:space="preserve"> удостоверяющего личность (серия, №, кем и когда выдан, код подразделения), адрес регистрации</w:t>
            </w:r>
          </w:p>
        </w:tc>
      </w:tr>
      <w:tr w:rsidR="00A97569" w14:paraId="3C99295A" w14:textId="77777777" w:rsidTr="0054685F">
        <w:tc>
          <w:tcPr>
            <w:tcW w:w="2500" w:type="pct"/>
          </w:tcPr>
          <w:p w14:paraId="3411B4E5" w14:textId="59EC2575" w:rsidR="00A97569" w:rsidRDefault="00A97569" w:rsidP="0054685F">
            <w:r>
              <w:lastRenderedPageBreak/>
              <w:t>Состав обрабатываемых ПДн: иные</w:t>
            </w:r>
          </w:p>
        </w:tc>
        <w:tc>
          <w:tcPr>
            <w:tcW w:w="2500" w:type="pct"/>
          </w:tcPr>
          <w:p w14:paraId="130AEEE4" w14:textId="77777777" w:rsidR="00A97569" w:rsidRDefault="00A97569" w:rsidP="0054685F">
            <w:pPr>
              <w:rPr>
                <w:color w:val="000000"/>
              </w:rPr>
            </w:pPr>
            <w:r w:rsidRPr="00A97569">
              <w:rPr>
                <w:color w:val="000000"/>
              </w:rPr>
              <w:t>Представители контрагентов</w:t>
            </w:r>
          </w:p>
          <w:p w14:paraId="26559746" w14:textId="491E3E09" w:rsidR="00A97569" w:rsidRPr="00A97569" w:rsidRDefault="00A97569" w:rsidP="0054685F">
            <w:r w:rsidRPr="00A97569">
              <w:t xml:space="preserve">фамилия, имя, отчество, дата рождения, ИНН, сведения </w:t>
            </w:r>
            <w:proofErr w:type="gramStart"/>
            <w:r w:rsidRPr="00A97569">
              <w:t>документа</w:t>
            </w:r>
            <w:proofErr w:type="gramEnd"/>
            <w:r w:rsidRPr="00A97569">
              <w:t xml:space="preserve"> удостоверяющего личность (серия, №, кем и когда выдан, код подразделения), адрес регистрации</w:t>
            </w:r>
          </w:p>
        </w:tc>
      </w:tr>
      <w:tr w:rsidR="00460F85" w14:paraId="21D15695" w14:textId="77777777" w:rsidTr="0054685F">
        <w:tc>
          <w:tcPr>
            <w:tcW w:w="2500" w:type="pct"/>
          </w:tcPr>
          <w:p w14:paraId="3A09E4ED" w14:textId="77777777" w:rsidR="00460F85" w:rsidRDefault="00460F85" w:rsidP="0054685F"/>
        </w:tc>
        <w:tc>
          <w:tcPr>
            <w:tcW w:w="2500" w:type="pct"/>
          </w:tcPr>
          <w:p w14:paraId="25EFC397" w14:textId="77777777" w:rsidR="00460F85" w:rsidRDefault="00460F85" w:rsidP="0054685F">
            <w:pPr>
              <w:rPr>
                <w:color w:val="000000"/>
              </w:rPr>
            </w:pPr>
            <w:r>
              <w:rPr>
                <w:color w:val="000000"/>
              </w:rPr>
              <w:t>Представители государственных органов</w:t>
            </w:r>
          </w:p>
          <w:p w14:paraId="28A01EFB" w14:textId="108B1C04" w:rsidR="00460F85" w:rsidRPr="00A97569" w:rsidRDefault="00460F85" w:rsidP="0054685F">
            <w:pPr>
              <w:rPr>
                <w:color w:val="000000"/>
              </w:rPr>
            </w:pPr>
            <w:r w:rsidRPr="00460F85">
              <w:rPr>
                <w:color w:val="000000"/>
              </w:rPr>
              <w:t>фамилия, имя, отчество, должность</w:t>
            </w:r>
          </w:p>
        </w:tc>
      </w:tr>
      <w:tr w:rsidR="00460F85" w14:paraId="48824B5E" w14:textId="77777777" w:rsidTr="0054685F">
        <w:tc>
          <w:tcPr>
            <w:tcW w:w="2500" w:type="pct"/>
          </w:tcPr>
          <w:p w14:paraId="683FCB5A" w14:textId="77777777" w:rsidR="00460F85" w:rsidRDefault="00460F85" w:rsidP="0054685F"/>
        </w:tc>
        <w:tc>
          <w:tcPr>
            <w:tcW w:w="2500" w:type="pct"/>
          </w:tcPr>
          <w:p w14:paraId="7FEC94B4" w14:textId="77777777" w:rsidR="00460F85" w:rsidRDefault="00460F85" w:rsidP="0054685F">
            <w:pPr>
              <w:rPr>
                <w:color w:val="000000"/>
              </w:rPr>
            </w:pPr>
            <w:r>
              <w:rPr>
                <w:color w:val="000000"/>
              </w:rPr>
              <w:t>Нарушители пропускного и внутриобъектового режимов</w:t>
            </w:r>
          </w:p>
          <w:p w14:paraId="726930CE" w14:textId="3E05F5C9" w:rsidR="00460F85" w:rsidRPr="00A97569" w:rsidRDefault="00460F85" w:rsidP="0054685F">
            <w:pPr>
              <w:rPr>
                <w:color w:val="000000"/>
              </w:rPr>
            </w:pPr>
            <w:r w:rsidRPr="00460F85">
              <w:rPr>
                <w:color w:val="000000"/>
              </w:rPr>
              <w:t>фамилия, имя, отчество, дата рождения, должность</w:t>
            </w:r>
          </w:p>
        </w:tc>
      </w:tr>
      <w:tr w:rsidR="00F33D66" w14:paraId="722C993E" w14:textId="77777777" w:rsidTr="0054685F">
        <w:tc>
          <w:tcPr>
            <w:tcW w:w="2500" w:type="pct"/>
          </w:tcPr>
          <w:p w14:paraId="17817671" w14:textId="77777777" w:rsidR="00F33D66" w:rsidRDefault="00F33D66" w:rsidP="0054685F">
            <w:r>
              <w:t>Перечень операций с ПДн</w:t>
            </w:r>
          </w:p>
        </w:tc>
        <w:tc>
          <w:tcPr>
            <w:tcW w:w="2500" w:type="pct"/>
          </w:tcPr>
          <w:p w14:paraId="5CA99E59" w14:textId="7C8081B3" w:rsidR="00F33D66" w:rsidRDefault="00D749A5" w:rsidP="0054685F">
            <w:r>
              <w:t>Автоматизированная, неавтоматизированная обработка ПДн, включая сбор, хранение, уточнение, накопление, запись, систематизация, извлечение, использование, передача, блокирование, удаление, уничтожение</w:t>
            </w:r>
          </w:p>
        </w:tc>
      </w:tr>
      <w:tr w:rsidR="00F33D66" w14:paraId="43DE42A5" w14:textId="77777777" w:rsidTr="0054685F">
        <w:tc>
          <w:tcPr>
            <w:tcW w:w="2500" w:type="pct"/>
          </w:tcPr>
          <w:p w14:paraId="33FFC25B" w14:textId="77777777" w:rsidR="00F33D66" w:rsidRDefault="00F33D66" w:rsidP="0054685F">
            <w:r>
              <w:t>Основания для обработки ПДн</w:t>
            </w:r>
          </w:p>
        </w:tc>
        <w:tc>
          <w:tcPr>
            <w:tcW w:w="2500" w:type="pct"/>
          </w:tcPr>
          <w:p w14:paraId="75CFE703" w14:textId="7D1D2AD0" w:rsidR="00F33D66" w:rsidRDefault="00A97569" w:rsidP="0054685F">
            <w:r w:rsidRPr="00A97569">
              <w:t>согласие на обработку персональных данных в письменной форме (ч. 4 ст. 9), осуществление прав и законных интересов оператора или третьих лиц, либо достижение общественно значимых целей при условии, что права и свободы субъекта не нарушаются (п. 7 ч. 1 ст. 6), выполнение функций, полномочий и обязанностей, возложенных на оператора законодательством РФ (п. 2 ч. 1 ст. 6), для защиты жизни, здоровья или иных жизненно важных интересов субъекта персональных данных, если получение его согласия невозможно (п. 6 ч. 1 ст. 6)</w:t>
            </w:r>
          </w:p>
        </w:tc>
      </w:tr>
      <w:tr w:rsidR="00F33D66" w14:paraId="3A8DE407" w14:textId="77777777" w:rsidTr="0054685F">
        <w:tc>
          <w:tcPr>
            <w:tcW w:w="2500" w:type="pct"/>
          </w:tcPr>
          <w:p w14:paraId="40AF84CA" w14:textId="77777777" w:rsidR="00F33D66" w:rsidRDefault="00F33D66" w:rsidP="0054685F">
            <w:r>
              <w:t>Срок обработки ПДн</w:t>
            </w:r>
          </w:p>
        </w:tc>
        <w:tc>
          <w:tcPr>
            <w:tcW w:w="2500" w:type="pct"/>
          </w:tcPr>
          <w:p w14:paraId="288612D9" w14:textId="18822FC9" w:rsidR="00F33D66" w:rsidRDefault="00A97569" w:rsidP="0054685F">
            <w:r>
              <w:rPr>
                <w:bCs/>
              </w:rPr>
              <w:t>С</w:t>
            </w:r>
            <w:r w:rsidRPr="00FF0267">
              <w:rPr>
                <w:bCs/>
              </w:rPr>
              <w:t xml:space="preserve"> учетом соблюдения требований, в том числе условий обработки персональных данных, определенных законодательством РФ, и/или с 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персональных данных, 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законодательством РФ</w:t>
            </w:r>
          </w:p>
        </w:tc>
      </w:tr>
      <w:tr w:rsidR="00490F03" w14:paraId="0E640709" w14:textId="77777777" w:rsidTr="0054685F">
        <w:tc>
          <w:tcPr>
            <w:tcW w:w="2500" w:type="pct"/>
          </w:tcPr>
          <w:p w14:paraId="4F8BE748" w14:textId="5CE62F7B" w:rsidR="00490F03" w:rsidRDefault="00490F03" w:rsidP="00490F03">
            <w:r>
              <w:lastRenderedPageBreak/>
              <w:t>П</w:t>
            </w:r>
            <w:r w:rsidRPr="00645282">
              <w:t>орядок уничтожения персональных данных при достижении целей их обработки или при наступлении иных законных оснований</w:t>
            </w:r>
          </w:p>
        </w:tc>
        <w:tc>
          <w:tcPr>
            <w:tcW w:w="2500" w:type="pct"/>
          </w:tcPr>
          <w:p w14:paraId="05B86E69" w14:textId="77777777" w:rsidR="00490F03" w:rsidRPr="00645282" w:rsidRDefault="00490F03" w:rsidP="00490F03">
            <w:pPr>
              <w:rPr>
                <w:bCs/>
              </w:rPr>
            </w:pPr>
            <w:r w:rsidRPr="00645282">
              <w:rPr>
                <w:bCs/>
              </w:rPr>
              <w:t>Уничтожение персональных данных производится в следующих случаях:</w:t>
            </w:r>
          </w:p>
          <w:p w14:paraId="0F7054C4" w14:textId="77777777" w:rsidR="00490F03" w:rsidRPr="00645282" w:rsidRDefault="00490F03" w:rsidP="00490F03">
            <w:pPr>
              <w:numPr>
                <w:ilvl w:val="0"/>
                <w:numId w:val="23"/>
              </w:numPr>
              <w:rPr>
                <w:bCs/>
              </w:rPr>
            </w:pPr>
            <w:r w:rsidRPr="00645282">
              <w:rPr>
                <w:bCs/>
              </w:rPr>
              <w:t>при достижении цели (целей), истечении срока обработки персональных данных или в случае утраты необходимости в достижении цели (целей) обработки персональных данных, если иное не установлено применимыми нормативными правовыми актами РФ;</w:t>
            </w:r>
          </w:p>
          <w:p w14:paraId="63709388" w14:textId="77777777" w:rsidR="00490F03" w:rsidRPr="00645282" w:rsidRDefault="00490F03" w:rsidP="00490F03">
            <w:pPr>
              <w:numPr>
                <w:ilvl w:val="0"/>
                <w:numId w:val="23"/>
              </w:numPr>
              <w:rPr>
                <w:bCs/>
              </w:rPr>
            </w:pPr>
            <w:r w:rsidRPr="00645282">
              <w:rPr>
                <w:bCs/>
              </w:rPr>
              <w:t>при выявлении факта неправомерной обработки персональных данных;</w:t>
            </w:r>
          </w:p>
          <w:p w14:paraId="70D8A850" w14:textId="77777777" w:rsidR="00490F03" w:rsidRPr="00645282" w:rsidRDefault="00490F03" w:rsidP="00490F03">
            <w:pPr>
              <w:numPr>
                <w:ilvl w:val="0"/>
                <w:numId w:val="23"/>
              </w:numPr>
              <w:rPr>
                <w:bCs/>
              </w:rPr>
            </w:pPr>
            <w:r w:rsidRPr="00645282">
              <w:rPr>
                <w:bCs/>
              </w:rPr>
              <w:t>при отзыве Субъектом персональных данных согласия на обработку персональных данных, если иное не установлено</w:t>
            </w:r>
            <w:r>
              <w:rPr>
                <w:bCs/>
              </w:rPr>
              <w:t xml:space="preserve"> </w:t>
            </w:r>
            <w:r w:rsidRPr="00645282">
              <w:rPr>
                <w:bCs/>
              </w:rPr>
              <w:t>применимыми нормативными правовыми актами РФ;</w:t>
            </w:r>
          </w:p>
          <w:p w14:paraId="42BDF215" w14:textId="77777777" w:rsidR="00490F03" w:rsidRPr="00645282" w:rsidRDefault="00490F03" w:rsidP="00490F03">
            <w:pPr>
              <w:numPr>
                <w:ilvl w:val="0"/>
                <w:numId w:val="23"/>
              </w:numPr>
              <w:rPr>
                <w:bCs/>
              </w:rPr>
            </w:pPr>
            <w:r w:rsidRPr="00645282">
              <w:rPr>
                <w:bCs/>
              </w:rPr>
              <w:t>при предъявлении Субъектом персональных данных требования о прекращении обработки персональных данных, если иное не установлено применимыми нормативными правовыми актами РФ.</w:t>
            </w:r>
          </w:p>
          <w:p w14:paraId="45349C7B" w14:textId="0BFCF490" w:rsidR="00490F03" w:rsidRDefault="00490F03" w:rsidP="00490F03">
            <w:pPr>
              <w:rPr>
                <w:bCs/>
              </w:rPr>
            </w:pPr>
            <w:r w:rsidRPr="00645282">
              <w:rPr>
                <w:bCs/>
              </w:rPr>
              <w:t xml:space="preserve">Способы и сроки уничтожения персональных данных определяются </w:t>
            </w:r>
            <w:r>
              <w:rPr>
                <w:bCs/>
              </w:rPr>
              <w:t>ЛНА Оператора</w:t>
            </w:r>
            <w:r w:rsidRPr="00645282">
              <w:rPr>
                <w:bCs/>
              </w:rPr>
              <w:t xml:space="preserve"> по вопросам обработки и защиты персональных данных в соответствии с требованиями законодательства РФ и в зависимости от способов обработки персональных данных и </w:t>
            </w:r>
            <w:r>
              <w:rPr>
                <w:bCs/>
              </w:rPr>
              <w:t>видов</w:t>
            </w:r>
            <w:r w:rsidRPr="00645282">
              <w:rPr>
                <w:bCs/>
              </w:rPr>
              <w:t xml:space="preserve"> носителей персональных данных, на которых осуществляются запись и хранение персональных данных. Факт уничтожения персональных данных подтверждается в порядке, предусмотренном </w:t>
            </w:r>
            <w:r>
              <w:rPr>
                <w:bCs/>
              </w:rPr>
              <w:t>Политикой в отношении обработки персональных данных</w:t>
            </w:r>
          </w:p>
        </w:tc>
      </w:tr>
    </w:tbl>
    <w:p w14:paraId="7071A82C" w14:textId="0FFB1D92" w:rsidR="00F33D66" w:rsidRPr="00A23D85" w:rsidRDefault="00F33D66" w:rsidP="00F33D66">
      <w:pPr>
        <w:pStyle w:val="a9"/>
        <w:numPr>
          <w:ilvl w:val="0"/>
          <w:numId w:val="21"/>
        </w:numPr>
        <w:spacing w:before="120" w:after="120"/>
        <w:jc w:val="both"/>
      </w:pPr>
      <w:r>
        <w:rPr>
          <w:color w:val="000000"/>
        </w:rPr>
        <w:t xml:space="preserve">Цель обработки: </w:t>
      </w:r>
      <w:r w:rsidR="00A97569">
        <w:rPr>
          <w:color w:val="000000"/>
        </w:rPr>
        <w:t>р</w:t>
      </w:r>
      <w:r w:rsidR="00A97569" w:rsidRPr="00A97569">
        <w:rPr>
          <w:color w:val="000000"/>
        </w:rPr>
        <w:t>еализация полномочий и компетенций органов корпоративного управления</w:t>
      </w:r>
      <w:r>
        <w:rPr>
          <w:color w:val="000000"/>
        </w:rPr>
        <w:t>.</w:t>
      </w:r>
      <w:r w:rsidR="00A97569">
        <w:rPr>
          <w:rStyle w:val="af0"/>
          <w:color w:val="000000"/>
        </w:rPr>
        <w:footnoteReference w:id="7"/>
      </w:r>
    </w:p>
    <w:tbl>
      <w:tblPr>
        <w:tblStyle w:val="af5"/>
        <w:tblW w:w="5000" w:type="pct"/>
        <w:tblLook w:val="04A0" w:firstRow="1" w:lastRow="0" w:firstColumn="1" w:lastColumn="0" w:noHBand="0" w:noVBand="1"/>
      </w:tblPr>
      <w:tblGrid>
        <w:gridCol w:w="7492"/>
        <w:gridCol w:w="7493"/>
      </w:tblGrid>
      <w:tr w:rsidR="00F33D66" w14:paraId="775B2E1C" w14:textId="77777777" w:rsidTr="0054685F">
        <w:tc>
          <w:tcPr>
            <w:tcW w:w="2500" w:type="pct"/>
          </w:tcPr>
          <w:p w14:paraId="534D92B3" w14:textId="77777777" w:rsidR="00F33D66" w:rsidRDefault="00F33D66" w:rsidP="0054685F">
            <w:pPr>
              <w:spacing w:before="120" w:after="120"/>
              <w:jc w:val="both"/>
              <w:rPr>
                <w:color w:val="000000"/>
              </w:rPr>
            </w:pPr>
            <w:r>
              <w:t>Категория субъектов ПДн</w:t>
            </w:r>
          </w:p>
        </w:tc>
        <w:tc>
          <w:tcPr>
            <w:tcW w:w="2500" w:type="pct"/>
          </w:tcPr>
          <w:p w14:paraId="6201BA76" w14:textId="2C4881C0" w:rsidR="00F33D66" w:rsidRDefault="00A97569" w:rsidP="0054685F">
            <w:pPr>
              <w:spacing w:before="120" w:after="120"/>
              <w:jc w:val="both"/>
              <w:rPr>
                <w:color w:val="000000"/>
              </w:rPr>
            </w:pPr>
            <w:r w:rsidRPr="00A97569">
              <w:rPr>
                <w:color w:val="000000"/>
              </w:rPr>
              <w:t>Участники процедур корпоративного управления и связанные с ними физические лица</w:t>
            </w:r>
          </w:p>
        </w:tc>
      </w:tr>
      <w:tr w:rsidR="00F33D66" w14:paraId="348F64C2" w14:textId="77777777" w:rsidTr="0054685F">
        <w:tc>
          <w:tcPr>
            <w:tcW w:w="2500" w:type="pct"/>
          </w:tcPr>
          <w:p w14:paraId="0004E1EF" w14:textId="77777777" w:rsidR="00F33D66" w:rsidRDefault="00F33D66" w:rsidP="0054685F">
            <w:r>
              <w:lastRenderedPageBreak/>
              <w:t>Состав обрабатываемых ПДн: иные</w:t>
            </w:r>
          </w:p>
        </w:tc>
        <w:tc>
          <w:tcPr>
            <w:tcW w:w="2500" w:type="pct"/>
          </w:tcPr>
          <w:p w14:paraId="32F67912" w14:textId="4A9BD901" w:rsidR="00F33D66" w:rsidRDefault="00A97569" w:rsidP="00A97569">
            <w:r w:rsidRPr="00A97569">
              <w:t>наименование компании-работодателя, информация о включении в санкционные списки, адрес электронной почты, пол, ФИО, дата рождения, должность</w:t>
            </w:r>
          </w:p>
        </w:tc>
      </w:tr>
      <w:tr w:rsidR="00F33D66" w14:paraId="3D21DD1D" w14:textId="77777777" w:rsidTr="0054685F">
        <w:tc>
          <w:tcPr>
            <w:tcW w:w="2500" w:type="pct"/>
          </w:tcPr>
          <w:p w14:paraId="7C19294F" w14:textId="77777777" w:rsidR="00F33D66" w:rsidRDefault="00F33D66" w:rsidP="0054685F">
            <w:r>
              <w:t>Перечень операций с ПДн</w:t>
            </w:r>
          </w:p>
        </w:tc>
        <w:tc>
          <w:tcPr>
            <w:tcW w:w="2500" w:type="pct"/>
          </w:tcPr>
          <w:p w14:paraId="6C52BCCC" w14:textId="4115B85A" w:rsidR="00F33D66" w:rsidRDefault="00D749A5" w:rsidP="0054685F">
            <w:r>
              <w:t>Автоматизированная, неавтоматизированная обработка ПДн, включая сбор, хранение, уточнение, накопление, запись, систематизация, извлечение, использование, передача, блокирование, удаление, уничтожение</w:t>
            </w:r>
          </w:p>
        </w:tc>
      </w:tr>
      <w:tr w:rsidR="00F33D66" w14:paraId="32F679CF" w14:textId="77777777" w:rsidTr="0054685F">
        <w:tc>
          <w:tcPr>
            <w:tcW w:w="2500" w:type="pct"/>
          </w:tcPr>
          <w:p w14:paraId="572C76E1" w14:textId="77777777" w:rsidR="00F33D66" w:rsidRDefault="00F33D66" w:rsidP="0054685F">
            <w:r>
              <w:t>Основания для обработки ПДн</w:t>
            </w:r>
          </w:p>
        </w:tc>
        <w:tc>
          <w:tcPr>
            <w:tcW w:w="2500" w:type="pct"/>
          </w:tcPr>
          <w:p w14:paraId="5FD96B4E" w14:textId="546FD848" w:rsidR="00F33D66" w:rsidRDefault="00A97569" w:rsidP="0054685F">
            <w:r w:rsidRPr="00A97569">
              <w:t>осуществление прав и законных интересов оператора или третьих лиц, либо достижение общественно значимых целей при условии, что права и свободы субъекта не нарушаются (п. 7 ч. 1 ст. 6), выполнение функций, полномочий и обязанностей, возложенных на оператора законодательством РФ (п. 2 ч. 1 ст. 6), согласие на обработку персональных данных в письменной форме (ч. 4 ст. 9)</w:t>
            </w:r>
          </w:p>
        </w:tc>
      </w:tr>
      <w:tr w:rsidR="00F33D66" w14:paraId="7F6CFE7D" w14:textId="77777777" w:rsidTr="0054685F">
        <w:tc>
          <w:tcPr>
            <w:tcW w:w="2500" w:type="pct"/>
          </w:tcPr>
          <w:p w14:paraId="34ABD84F" w14:textId="77777777" w:rsidR="00F33D66" w:rsidRDefault="00F33D66" w:rsidP="0054685F">
            <w:r>
              <w:t>Срок обработки ПДн</w:t>
            </w:r>
          </w:p>
        </w:tc>
        <w:tc>
          <w:tcPr>
            <w:tcW w:w="2500" w:type="pct"/>
          </w:tcPr>
          <w:p w14:paraId="3F962DEF" w14:textId="30B37899" w:rsidR="00F33D66" w:rsidRDefault="00A97569" w:rsidP="0054685F">
            <w:r>
              <w:rPr>
                <w:bCs/>
              </w:rPr>
              <w:t>С</w:t>
            </w:r>
            <w:r w:rsidRPr="00FF0267">
              <w:rPr>
                <w:bCs/>
              </w:rPr>
              <w:t xml:space="preserve"> учетом соблюдения требований, в том числе условий обработки персональных данных, определенных законодательством РФ, и/или с 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персональных данных, 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законодательством РФ</w:t>
            </w:r>
          </w:p>
        </w:tc>
      </w:tr>
      <w:tr w:rsidR="00490F03" w14:paraId="38155F8D" w14:textId="77777777" w:rsidTr="0054685F">
        <w:tc>
          <w:tcPr>
            <w:tcW w:w="2500" w:type="pct"/>
          </w:tcPr>
          <w:p w14:paraId="1E89E8F5" w14:textId="0B195C0C" w:rsidR="00490F03" w:rsidRDefault="00490F03" w:rsidP="00490F03">
            <w:r>
              <w:t>П</w:t>
            </w:r>
            <w:r w:rsidRPr="00645282">
              <w:t>орядок уничтожения персональных данных при достижении целей их обработки или при наступлении иных законных оснований</w:t>
            </w:r>
          </w:p>
        </w:tc>
        <w:tc>
          <w:tcPr>
            <w:tcW w:w="2500" w:type="pct"/>
          </w:tcPr>
          <w:p w14:paraId="66ECEADC" w14:textId="77777777" w:rsidR="00490F03" w:rsidRPr="00645282" w:rsidRDefault="00490F03" w:rsidP="00490F03">
            <w:pPr>
              <w:rPr>
                <w:bCs/>
              </w:rPr>
            </w:pPr>
            <w:r w:rsidRPr="00645282">
              <w:rPr>
                <w:bCs/>
              </w:rPr>
              <w:t>Уничтожение персональных данных производится в следующих случаях:</w:t>
            </w:r>
          </w:p>
          <w:p w14:paraId="29FAE419" w14:textId="77777777" w:rsidR="00490F03" w:rsidRPr="00645282" w:rsidRDefault="00490F03" w:rsidP="00490F03">
            <w:pPr>
              <w:numPr>
                <w:ilvl w:val="0"/>
                <w:numId w:val="23"/>
              </w:numPr>
              <w:rPr>
                <w:bCs/>
              </w:rPr>
            </w:pPr>
            <w:r w:rsidRPr="00645282">
              <w:rPr>
                <w:bCs/>
              </w:rPr>
              <w:t>при достижении цели (целей), истечении срока обработки персональных данных или в случае утраты необходимости в достижении цели (целей) обработки персональных данных, если иное не установлено применимыми нормативными правовыми актами РФ;</w:t>
            </w:r>
          </w:p>
          <w:p w14:paraId="190D5552" w14:textId="77777777" w:rsidR="00490F03" w:rsidRPr="00645282" w:rsidRDefault="00490F03" w:rsidP="00490F03">
            <w:pPr>
              <w:numPr>
                <w:ilvl w:val="0"/>
                <w:numId w:val="23"/>
              </w:numPr>
              <w:rPr>
                <w:bCs/>
              </w:rPr>
            </w:pPr>
            <w:r w:rsidRPr="00645282">
              <w:rPr>
                <w:bCs/>
              </w:rPr>
              <w:t>при выявлении факта неправомерной обработки персональных данных;</w:t>
            </w:r>
          </w:p>
          <w:p w14:paraId="2F8EF425" w14:textId="77777777" w:rsidR="00490F03" w:rsidRPr="00645282" w:rsidRDefault="00490F03" w:rsidP="00490F03">
            <w:pPr>
              <w:numPr>
                <w:ilvl w:val="0"/>
                <w:numId w:val="23"/>
              </w:numPr>
              <w:rPr>
                <w:bCs/>
              </w:rPr>
            </w:pPr>
            <w:r w:rsidRPr="00645282">
              <w:rPr>
                <w:bCs/>
              </w:rPr>
              <w:lastRenderedPageBreak/>
              <w:t>при отзыве Субъектом персональных данных согласия на обработку персональных данных, если иное не установлено</w:t>
            </w:r>
            <w:r>
              <w:rPr>
                <w:bCs/>
              </w:rPr>
              <w:t xml:space="preserve"> </w:t>
            </w:r>
            <w:r w:rsidRPr="00645282">
              <w:rPr>
                <w:bCs/>
              </w:rPr>
              <w:t>применимыми нормативными правовыми актами РФ;</w:t>
            </w:r>
          </w:p>
          <w:p w14:paraId="1A39029D" w14:textId="77777777" w:rsidR="00490F03" w:rsidRPr="00645282" w:rsidRDefault="00490F03" w:rsidP="00490F03">
            <w:pPr>
              <w:numPr>
                <w:ilvl w:val="0"/>
                <w:numId w:val="23"/>
              </w:numPr>
              <w:rPr>
                <w:bCs/>
              </w:rPr>
            </w:pPr>
            <w:r w:rsidRPr="00645282">
              <w:rPr>
                <w:bCs/>
              </w:rPr>
              <w:t>при предъявлении Субъектом персональных данных требования о прекращении обработки персональных данных, если иное не установлено применимыми нормативными правовыми актами РФ.</w:t>
            </w:r>
          </w:p>
          <w:p w14:paraId="2BBACB48" w14:textId="18260C57" w:rsidR="00490F03" w:rsidRDefault="00490F03" w:rsidP="00490F03">
            <w:pPr>
              <w:rPr>
                <w:bCs/>
              </w:rPr>
            </w:pPr>
            <w:r w:rsidRPr="00645282">
              <w:rPr>
                <w:bCs/>
              </w:rPr>
              <w:t xml:space="preserve">Способы и сроки уничтожения персональных данных определяются </w:t>
            </w:r>
            <w:r>
              <w:rPr>
                <w:bCs/>
              </w:rPr>
              <w:t>ЛНА Оператора</w:t>
            </w:r>
            <w:r w:rsidRPr="00645282">
              <w:rPr>
                <w:bCs/>
              </w:rPr>
              <w:t xml:space="preserve"> по вопросам обработки и защиты персональных данных в соответствии с требованиями законодательства РФ и в зависимости от способов обработки персональных данных и </w:t>
            </w:r>
            <w:r>
              <w:rPr>
                <w:bCs/>
              </w:rPr>
              <w:t>видов</w:t>
            </w:r>
            <w:r w:rsidRPr="00645282">
              <w:rPr>
                <w:bCs/>
              </w:rPr>
              <w:t xml:space="preserve"> носителей персональных данных, на которых осуществляются запись и хранение персональных данных. Факт уничтожения персональных данных подтверждается в порядке, предусмотренном </w:t>
            </w:r>
            <w:r>
              <w:rPr>
                <w:bCs/>
              </w:rPr>
              <w:t>Политикой в отношении обработки персональных данных</w:t>
            </w:r>
          </w:p>
        </w:tc>
      </w:tr>
    </w:tbl>
    <w:p w14:paraId="136C0B5B" w14:textId="25A814BF" w:rsidR="00F33D66" w:rsidRDefault="00F33D66" w:rsidP="00F33D66">
      <w:pPr>
        <w:pStyle w:val="a9"/>
        <w:numPr>
          <w:ilvl w:val="0"/>
          <w:numId w:val="21"/>
        </w:numPr>
        <w:spacing w:before="120" w:after="120"/>
        <w:jc w:val="both"/>
      </w:pPr>
      <w:r>
        <w:lastRenderedPageBreak/>
        <w:t xml:space="preserve">Цель обработки: </w:t>
      </w:r>
      <w:r w:rsidR="00A97569">
        <w:t>о</w:t>
      </w:r>
      <w:r w:rsidR="00A97569" w:rsidRPr="00A97569">
        <w:t>беспечение досудебной и судебной работы, урегулирование правоотношений с государственными органами и учреждениями, муниципальными органами, государственными внебюджетными фондами, контрагентами</w:t>
      </w:r>
      <w:r>
        <w:t>.</w:t>
      </w:r>
      <w:r w:rsidR="00A97569">
        <w:rPr>
          <w:rStyle w:val="af0"/>
        </w:rPr>
        <w:footnoteReference w:id="8"/>
      </w:r>
    </w:p>
    <w:tbl>
      <w:tblPr>
        <w:tblStyle w:val="af5"/>
        <w:tblW w:w="5000" w:type="pct"/>
        <w:tblLook w:val="04A0" w:firstRow="1" w:lastRow="0" w:firstColumn="1" w:lastColumn="0" w:noHBand="0" w:noVBand="1"/>
      </w:tblPr>
      <w:tblGrid>
        <w:gridCol w:w="7492"/>
        <w:gridCol w:w="7493"/>
      </w:tblGrid>
      <w:tr w:rsidR="00F33D66" w14:paraId="63FA0FEA" w14:textId="77777777" w:rsidTr="0054685F">
        <w:tc>
          <w:tcPr>
            <w:tcW w:w="2500" w:type="pct"/>
          </w:tcPr>
          <w:p w14:paraId="32FC64F8" w14:textId="77777777" w:rsidR="00F33D66" w:rsidRDefault="00F33D66" w:rsidP="0054685F">
            <w:pPr>
              <w:spacing w:before="120" w:after="120"/>
              <w:jc w:val="both"/>
              <w:rPr>
                <w:color w:val="000000"/>
              </w:rPr>
            </w:pPr>
            <w:r>
              <w:t>Категория субъектов ПДн</w:t>
            </w:r>
          </w:p>
        </w:tc>
        <w:tc>
          <w:tcPr>
            <w:tcW w:w="2500" w:type="pct"/>
          </w:tcPr>
          <w:p w14:paraId="17BA5FCE" w14:textId="07779628" w:rsidR="00F33D66" w:rsidRDefault="00163142" w:rsidP="0054685F">
            <w:pPr>
              <w:spacing w:before="120" w:after="120"/>
              <w:jc w:val="both"/>
              <w:rPr>
                <w:color w:val="000000"/>
              </w:rPr>
            </w:pPr>
            <w:r w:rsidRPr="00163142">
              <w:rPr>
                <w:color w:val="000000"/>
              </w:rPr>
              <w:t>Участники судебных процессов</w:t>
            </w:r>
          </w:p>
        </w:tc>
      </w:tr>
      <w:tr w:rsidR="00F33D66" w14:paraId="618B9DB8" w14:textId="77777777" w:rsidTr="0054685F">
        <w:tc>
          <w:tcPr>
            <w:tcW w:w="2500" w:type="pct"/>
          </w:tcPr>
          <w:p w14:paraId="0B41790D" w14:textId="77777777" w:rsidR="00F33D66" w:rsidRDefault="00F33D66" w:rsidP="0054685F">
            <w:r>
              <w:t>Состав обрабатываемых ПДн: иные</w:t>
            </w:r>
          </w:p>
        </w:tc>
        <w:tc>
          <w:tcPr>
            <w:tcW w:w="2500" w:type="pct"/>
          </w:tcPr>
          <w:p w14:paraId="6C28FBF5" w14:textId="5432CB0B" w:rsidR="00163142" w:rsidRDefault="00163142" w:rsidP="00A97569">
            <w:r w:rsidRPr="00163142">
              <w:t>Участники судебных процессов</w:t>
            </w:r>
          </w:p>
          <w:p w14:paraId="24E0DD04" w14:textId="5A7F994D" w:rsidR="00F33D66" w:rsidRDefault="00A97569" w:rsidP="00A97569">
            <w:r w:rsidRPr="00A97569">
              <w:t>наименование и реквизиты организации, ФИО, дата рождения, место рождения, пол, номер телефона, адрес электронной почты, адрес регистрации, данные документа, удостоверяющего личность, СНИЛС, ИНН, данные документа, удостоверяющего личность за пределами РФ, номер расчетного счета, номер лицевого счета, должность, сведения о доходах, сведения о расходах, сведения об участии в судопроизводстве</w:t>
            </w:r>
          </w:p>
        </w:tc>
      </w:tr>
      <w:tr w:rsidR="00F33D66" w14:paraId="5D33AE56" w14:textId="77777777" w:rsidTr="0054685F">
        <w:tc>
          <w:tcPr>
            <w:tcW w:w="2500" w:type="pct"/>
          </w:tcPr>
          <w:p w14:paraId="442E8FAF" w14:textId="77777777" w:rsidR="00F33D66" w:rsidRDefault="00F33D66" w:rsidP="0054685F">
            <w:r>
              <w:lastRenderedPageBreak/>
              <w:t>Перечень операций с ПДн</w:t>
            </w:r>
          </w:p>
        </w:tc>
        <w:tc>
          <w:tcPr>
            <w:tcW w:w="2500" w:type="pct"/>
          </w:tcPr>
          <w:p w14:paraId="494AFF5F" w14:textId="450EC9F4" w:rsidR="00F33D66" w:rsidRDefault="00D749A5" w:rsidP="0054685F">
            <w:r>
              <w:t>Автоматизированная, неавтоматизированная обработка ПДн, включая сбор, хранение, уточнение, накопление, запись, систематизация, извлечение, использование, передача, блокирование, удаление, уничтожение</w:t>
            </w:r>
          </w:p>
        </w:tc>
      </w:tr>
      <w:tr w:rsidR="00F33D66" w14:paraId="295A1C8E" w14:textId="77777777" w:rsidTr="0054685F">
        <w:tc>
          <w:tcPr>
            <w:tcW w:w="2500" w:type="pct"/>
          </w:tcPr>
          <w:p w14:paraId="22B3F661" w14:textId="77777777" w:rsidR="00F33D66" w:rsidRDefault="00F33D66" w:rsidP="0054685F">
            <w:r>
              <w:t>Основания для обработки ПДн</w:t>
            </w:r>
          </w:p>
        </w:tc>
        <w:tc>
          <w:tcPr>
            <w:tcW w:w="2500" w:type="pct"/>
          </w:tcPr>
          <w:p w14:paraId="6CFFB89C" w14:textId="14E95DDC" w:rsidR="00F33D66" w:rsidRDefault="00A97569" w:rsidP="0054685F">
            <w:r w:rsidRPr="00A97569">
              <w:t>обработка в связи с участием в судопроизводстве (п. 3 ч. 1 ст. 6), для исполнения судебного акта, акта другого органа или должностного лица согласно законодательству об исполнительном производстве (п. 3.1 ч. 1 ст. 6), осуществление прав и законных интересов оператора или третьих лиц, либо достижение общественно значимых целей при условии, что права и свободы субъекта не нарушаются (п. 7 ч. 1 ст. 6), выполнение функций, полномочий и обязанностей, возложенных на оператора законодательством РФ (п. 2 ч. 1 ст. 6)</w:t>
            </w:r>
          </w:p>
        </w:tc>
      </w:tr>
      <w:tr w:rsidR="00F33D66" w14:paraId="11975539" w14:textId="77777777" w:rsidTr="0054685F">
        <w:tc>
          <w:tcPr>
            <w:tcW w:w="2500" w:type="pct"/>
          </w:tcPr>
          <w:p w14:paraId="01062C03" w14:textId="77777777" w:rsidR="00F33D66" w:rsidRDefault="00F33D66" w:rsidP="0054685F">
            <w:r>
              <w:t>Срок обработки ПДн</w:t>
            </w:r>
          </w:p>
        </w:tc>
        <w:tc>
          <w:tcPr>
            <w:tcW w:w="2500" w:type="pct"/>
          </w:tcPr>
          <w:p w14:paraId="64D319F2" w14:textId="35001360" w:rsidR="00F33D66" w:rsidRDefault="00A97569" w:rsidP="0054685F">
            <w:r>
              <w:rPr>
                <w:bCs/>
              </w:rPr>
              <w:t>С</w:t>
            </w:r>
            <w:r w:rsidRPr="00FF0267">
              <w:rPr>
                <w:bCs/>
              </w:rPr>
              <w:t xml:space="preserve"> учетом соблюдения требований, в том числе условий обработки персональных данных, определенных законодательством РФ, и/или с 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персональных данных, 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законодательством РФ</w:t>
            </w:r>
          </w:p>
        </w:tc>
      </w:tr>
      <w:tr w:rsidR="00490F03" w14:paraId="7B20A287" w14:textId="77777777" w:rsidTr="0054685F">
        <w:tc>
          <w:tcPr>
            <w:tcW w:w="2500" w:type="pct"/>
          </w:tcPr>
          <w:p w14:paraId="3AB5FAA4" w14:textId="05C60D8C" w:rsidR="00490F03" w:rsidRDefault="00490F03" w:rsidP="00490F03">
            <w:r>
              <w:t>П</w:t>
            </w:r>
            <w:r w:rsidRPr="00645282">
              <w:t>орядок уничтожения персональных данных при достижении целей их обработки или при наступлении иных законных оснований</w:t>
            </w:r>
          </w:p>
        </w:tc>
        <w:tc>
          <w:tcPr>
            <w:tcW w:w="2500" w:type="pct"/>
          </w:tcPr>
          <w:p w14:paraId="1A027773" w14:textId="77777777" w:rsidR="00490F03" w:rsidRPr="00645282" w:rsidRDefault="00490F03" w:rsidP="00490F03">
            <w:pPr>
              <w:rPr>
                <w:bCs/>
              </w:rPr>
            </w:pPr>
            <w:r w:rsidRPr="00645282">
              <w:rPr>
                <w:bCs/>
              </w:rPr>
              <w:t>Уничтожение персональных данных производится в следующих случаях:</w:t>
            </w:r>
          </w:p>
          <w:p w14:paraId="6BAD241B" w14:textId="77777777" w:rsidR="00490F03" w:rsidRPr="00645282" w:rsidRDefault="00490F03" w:rsidP="00490F03">
            <w:pPr>
              <w:numPr>
                <w:ilvl w:val="0"/>
                <w:numId w:val="23"/>
              </w:numPr>
              <w:rPr>
                <w:bCs/>
              </w:rPr>
            </w:pPr>
            <w:r w:rsidRPr="00645282">
              <w:rPr>
                <w:bCs/>
              </w:rPr>
              <w:t>при достижении цели (целей), истечении срока обработки персональных данных или в случае утраты необходимости в достижении цели (целей) обработки персональных данных, если иное не установлено применимыми нормативными правовыми актами РФ;</w:t>
            </w:r>
          </w:p>
          <w:p w14:paraId="6C4F1BE3" w14:textId="77777777" w:rsidR="00490F03" w:rsidRPr="00645282" w:rsidRDefault="00490F03" w:rsidP="00490F03">
            <w:pPr>
              <w:numPr>
                <w:ilvl w:val="0"/>
                <w:numId w:val="23"/>
              </w:numPr>
              <w:rPr>
                <w:bCs/>
              </w:rPr>
            </w:pPr>
            <w:r w:rsidRPr="00645282">
              <w:rPr>
                <w:bCs/>
              </w:rPr>
              <w:t>при выявлении факта неправомерной обработки персональных данных;</w:t>
            </w:r>
          </w:p>
          <w:p w14:paraId="31EDCBE0" w14:textId="77777777" w:rsidR="00490F03" w:rsidRPr="00645282" w:rsidRDefault="00490F03" w:rsidP="00490F03">
            <w:pPr>
              <w:numPr>
                <w:ilvl w:val="0"/>
                <w:numId w:val="23"/>
              </w:numPr>
              <w:rPr>
                <w:bCs/>
              </w:rPr>
            </w:pPr>
            <w:r w:rsidRPr="00645282">
              <w:rPr>
                <w:bCs/>
              </w:rPr>
              <w:t>при отзыве Субъектом персональных данных согласия на обработку персональных данных, если иное не установлено</w:t>
            </w:r>
            <w:r>
              <w:rPr>
                <w:bCs/>
              </w:rPr>
              <w:t xml:space="preserve"> </w:t>
            </w:r>
            <w:r w:rsidRPr="00645282">
              <w:rPr>
                <w:bCs/>
              </w:rPr>
              <w:t>применимыми нормативными правовыми актами РФ;</w:t>
            </w:r>
          </w:p>
          <w:p w14:paraId="0AB32652" w14:textId="77777777" w:rsidR="00490F03" w:rsidRPr="00645282" w:rsidRDefault="00490F03" w:rsidP="00490F03">
            <w:pPr>
              <w:numPr>
                <w:ilvl w:val="0"/>
                <w:numId w:val="23"/>
              </w:numPr>
              <w:rPr>
                <w:bCs/>
              </w:rPr>
            </w:pPr>
            <w:r w:rsidRPr="00645282">
              <w:rPr>
                <w:bCs/>
              </w:rPr>
              <w:lastRenderedPageBreak/>
              <w:t>при предъявлении Субъектом персональных данных требования о прекращении обработки персональных данных, если иное не установлено применимыми нормативными правовыми актами РФ.</w:t>
            </w:r>
          </w:p>
          <w:p w14:paraId="725D29FC" w14:textId="15D1D861" w:rsidR="00490F03" w:rsidRDefault="00490F03" w:rsidP="00490F03">
            <w:pPr>
              <w:rPr>
                <w:bCs/>
              </w:rPr>
            </w:pPr>
            <w:r w:rsidRPr="00645282">
              <w:rPr>
                <w:bCs/>
              </w:rPr>
              <w:t xml:space="preserve">Способы и сроки уничтожения персональных данных определяются </w:t>
            </w:r>
            <w:r>
              <w:rPr>
                <w:bCs/>
              </w:rPr>
              <w:t>ЛНА Оператора</w:t>
            </w:r>
            <w:r w:rsidRPr="00645282">
              <w:rPr>
                <w:bCs/>
              </w:rPr>
              <w:t xml:space="preserve"> по вопросам обработки и защиты персональных данных в соответствии с требованиями законодательства РФ и в зависимости от способов обработки персональных данных и </w:t>
            </w:r>
            <w:r>
              <w:rPr>
                <w:bCs/>
              </w:rPr>
              <w:t>видов</w:t>
            </w:r>
            <w:r w:rsidRPr="00645282">
              <w:rPr>
                <w:bCs/>
              </w:rPr>
              <w:t xml:space="preserve"> носителей персональных данных, на которых осуществляются запись и хранение персональных данных. Факт уничтожения персональных данных подтверждается в порядке, предусмотренном </w:t>
            </w:r>
            <w:r>
              <w:rPr>
                <w:bCs/>
              </w:rPr>
              <w:t>Политикой в отношении обработки персональных данных</w:t>
            </w:r>
          </w:p>
        </w:tc>
      </w:tr>
    </w:tbl>
    <w:p w14:paraId="75AD37C2" w14:textId="34366AA3" w:rsidR="00F33D66" w:rsidRDefault="00F33D66" w:rsidP="00F33D66">
      <w:pPr>
        <w:pStyle w:val="a9"/>
        <w:numPr>
          <w:ilvl w:val="0"/>
          <w:numId w:val="21"/>
        </w:numPr>
        <w:spacing w:before="120" w:after="120"/>
        <w:jc w:val="both"/>
      </w:pPr>
      <w:r>
        <w:lastRenderedPageBreak/>
        <w:t xml:space="preserve">Цель обработки: </w:t>
      </w:r>
      <w:r w:rsidR="00A97569" w:rsidRPr="00A97569">
        <w:t>обеспечение возможности принять участие в конкурсах, акциях и иных мероприятиях, включая информационное сопровождение соответствующего мероприятия</w:t>
      </w:r>
      <w:r>
        <w:t>.</w:t>
      </w:r>
      <w:r>
        <w:rPr>
          <w:rStyle w:val="af0"/>
        </w:rPr>
        <w:footnoteReference w:id="9"/>
      </w:r>
    </w:p>
    <w:tbl>
      <w:tblPr>
        <w:tblStyle w:val="af5"/>
        <w:tblW w:w="5000" w:type="pct"/>
        <w:tblLook w:val="04A0" w:firstRow="1" w:lastRow="0" w:firstColumn="1" w:lastColumn="0" w:noHBand="0" w:noVBand="1"/>
      </w:tblPr>
      <w:tblGrid>
        <w:gridCol w:w="7492"/>
        <w:gridCol w:w="7493"/>
      </w:tblGrid>
      <w:tr w:rsidR="00F33D66" w14:paraId="047511C5" w14:textId="77777777" w:rsidTr="0054685F">
        <w:tc>
          <w:tcPr>
            <w:tcW w:w="2500" w:type="pct"/>
          </w:tcPr>
          <w:p w14:paraId="1140F555" w14:textId="77777777" w:rsidR="00F33D66" w:rsidRDefault="00F33D66" w:rsidP="0054685F">
            <w:pPr>
              <w:spacing w:before="120" w:after="120"/>
              <w:jc w:val="both"/>
              <w:rPr>
                <w:color w:val="000000"/>
              </w:rPr>
            </w:pPr>
            <w:r>
              <w:t>Категория субъектов ПДн</w:t>
            </w:r>
          </w:p>
        </w:tc>
        <w:tc>
          <w:tcPr>
            <w:tcW w:w="2500" w:type="pct"/>
          </w:tcPr>
          <w:p w14:paraId="04106811" w14:textId="7279473A" w:rsidR="00F33D66" w:rsidRPr="00E9684A" w:rsidRDefault="00163142" w:rsidP="0054685F">
            <w:pPr>
              <w:spacing w:before="120" w:after="120"/>
              <w:jc w:val="both"/>
              <w:rPr>
                <w:color w:val="000000"/>
              </w:rPr>
            </w:pPr>
            <w:r>
              <w:rPr>
                <w:color w:val="000000"/>
              </w:rPr>
              <w:t>Участник мероприятия</w:t>
            </w:r>
          </w:p>
        </w:tc>
      </w:tr>
      <w:tr w:rsidR="00F33D66" w14:paraId="37C1F6FB" w14:textId="77777777" w:rsidTr="0054685F">
        <w:tc>
          <w:tcPr>
            <w:tcW w:w="2500" w:type="pct"/>
          </w:tcPr>
          <w:p w14:paraId="1A3771E2" w14:textId="77777777" w:rsidR="00F33D66" w:rsidRDefault="00F33D66" w:rsidP="0054685F">
            <w:r>
              <w:t>Состав обрабатываемых ПДн: иные</w:t>
            </w:r>
          </w:p>
        </w:tc>
        <w:tc>
          <w:tcPr>
            <w:tcW w:w="2500" w:type="pct"/>
          </w:tcPr>
          <w:p w14:paraId="18247851" w14:textId="4A287EDC" w:rsidR="00163142" w:rsidRDefault="00163142" w:rsidP="0054685F">
            <w:pPr>
              <w:rPr>
                <w:rFonts w:eastAsia="Calibri"/>
                <w:color w:val="000000"/>
              </w:rPr>
            </w:pPr>
            <w:r>
              <w:rPr>
                <w:color w:val="000000"/>
              </w:rPr>
              <w:t>Участник мероприятия</w:t>
            </w:r>
          </w:p>
          <w:p w14:paraId="492551DA" w14:textId="59832B64" w:rsidR="00F33D66" w:rsidRDefault="00163142" w:rsidP="0054685F">
            <w:r w:rsidRPr="00163142">
              <w:rPr>
                <w:rFonts w:eastAsia="Calibri"/>
                <w:color w:val="000000"/>
              </w:rPr>
              <w:t>тип мероприятия, наименование команды (при наличии), результаты мероприятия, фото-/видеоизображение, не используемое для установления личности и идентификации субъекта персональных данных, ФИО, номер телефона, адрес электронной почты</w:t>
            </w:r>
          </w:p>
        </w:tc>
      </w:tr>
      <w:tr w:rsidR="00F33D66" w14:paraId="3525AB29" w14:textId="77777777" w:rsidTr="0054685F">
        <w:tc>
          <w:tcPr>
            <w:tcW w:w="2500" w:type="pct"/>
          </w:tcPr>
          <w:p w14:paraId="272CCC68" w14:textId="77777777" w:rsidR="00F33D66" w:rsidRDefault="00F33D66" w:rsidP="0054685F">
            <w:r>
              <w:t>Перечень операций с ПДн</w:t>
            </w:r>
          </w:p>
        </w:tc>
        <w:tc>
          <w:tcPr>
            <w:tcW w:w="2500" w:type="pct"/>
          </w:tcPr>
          <w:p w14:paraId="7CAA87B8" w14:textId="6BE0D294" w:rsidR="00F33D66" w:rsidRDefault="00D749A5" w:rsidP="0054685F">
            <w:r>
              <w:t>Автоматизированная, неавтоматизированная обработка ПДн, включая сбор, хранение, уточнение, накопление, запись, систематизация, извлечение, использование, передача, блокирование, удаление, уничтожение</w:t>
            </w:r>
          </w:p>
        </w:tc>
      </w:tr>
      <w:tr w:rsidR="00F33D66" w14:paraId="1CAD0FF1" w14:textId="77777777" w:rsidTr="0054685F">
        <w:tc>
          <w:tcPr>
            <w:tcW w:w="2500" w:type="pct"/>
          </w:tcPr>
          <w:p w14:paraId="01240D8E" w14:textId="77777777" w:rsidR="00F33D66" w:rsidRDefault="00F33D66" w:rsidP="0054685F">
            <w:r>
              <w:t>Основания для обработки ПДн</w:t>
            </w:r>
          </w:p>
        </w:tc>
        <w:tc>
          <w:tcPr>
            <w:tcW w:w="2500" w:type="pct"/>
          </w:tcPr>
          <w:p w14:paraId="34FE591A" w14:textId="182F0C34" w:rsidR="00F33D66" w:rsidRDefault="00163142" w:rsidP="00163142">
            <w:r w:rsidRPr="00163142">
              <w:t xml:space="preserve">согласие на обработку персональных данных (п. 1 ч. 1 ст. 6), согласие на обработку персональных данных, выраженное конклюдентными </w:t>
            </w:r>
            <w:r w:rsidRPr="00163142">
              <w:lastRenderedPageBreak/>
              <w:t>действиями (п. 1 ч. 1 ст. 6), согласие на обработку персональных данных, предоставленное в электронной форме (п. 1 ч. 1 ст. 6), заключение договора по инициативе субъекта, по которому он будет являться стороной, выгодоприобретателем или поручителем (п. 5 ч. 1 ст. 6)</w:t>
            </w:r>
          </w:p>
        </w:tc>
      </w:tr>
      <w:tr w:rsidR="00F33D66" w14:paraId="02487D45" w14:textId="77777777" w:rsidTr="0054685F">
        <w:tc>
          <w:tcPr>
            <w:tcW w:w="2500" w:type="pct"/>
          </w:tcPr>
          <w:p w14:paraId="36494DB1" w14:textId="77777777" w:rsidR="00F33D66" w:rsidRDefault="00F33D66" w:rsidP="0054685F">
            <w:r>
              <w:lastRenderedPageBreak/>
              <w:t>Срок обработки ПДн</w:t>
            </w:r>
          </w:p>
        </w:tc>
        <w:tc>
          <w:tcPr>
            <w:tcW w:w="2500" w:type="pct"/>
          </w:tcPr>
          <w:p w14:paraId="35366188" w14:textId="7EBAED71" w:rsidR="00F33D66" w:rsidRDefault="00163142" w:rsidP="0054685F">
            <w:r>
              <w:rPr>
                <w:bCs/>
              </w:rPr>
              <w:t>С</w:t>
            </w:r>
            <w:r w:rsidRPr="00FF0267">
              <w:rPr>
                <w:bCs/>
              </w:rPr>
              <w:t xml:space="preserve"> учетом соблюдения требований, в том числе условий обработки персональных данных, определенных законодательством РФ, и/или с 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персональных данных, 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законодательством РФ</w:t>
            </w:r>
          </w:p>
        </w:tc>
      </w:tr>
      <w:tr w:rsidR="00490F03" w14:paraId="0BFACF97" w14:textId="77777777" w:rsidTr="0054685F">
        <w:tc>
          <w:tcPr>
            <w:tcW w:w="2500" w:type="pct"/>
          </w:tcPr>
          <w:p w14:paraId="244A276A" w14:textId="04ED56B4" w:rsidR="00490F03" w:rsidRDefault="00490F03" w:rsidP="00490F03">
            <w:r>
              <w:t>П</w:t>
            </w:r>
            <w:r w:rsidRPr="00645282">
              <w:t>орядок уничтожения персональных данных при достижении целей их обработки или при наступлении иных законных оснований</w:t>
            </w:r>
          </w:p>
        </w:tc>
        <w:tc>
          <w:tcPr>
            <w:tcW w:w="2500" w:type="pct"/>
          </w:tcPr>
          <w:p w14:paraId="2023FA14" w14:textId="77777777" w:rsidR="00490F03" w:rsidRPr="00645282" w:rsidRDefault="00490F03" w:rsidP="00490F03">
            <w:pPr>
              <w:rPr>
                <w:bCs/>
              </w:rPr>
            </w:pPr>
            <w:r w:rsidRPr="00645282">
              <w:rPr>
                <w:bCs/>
              </w:rPr>
              <w:t>Уничтожение персональных данных производится в следующих случаях:</w:t>
            </w:r>
          </w:p>
          <w:p w14:paraId="1F3D9E12" w14:textId="77777777" w:rsidR="00490F03" w:rsidRPr="00645282" w:rsidRDefault="00490F03" w:rsidP="00490F03">
            <w:pPr>
              <w:numPr>
                <w:ilvl w:val="0"/>
                <w:numId w:val="23"/>
              </w:numPr>
              <w:rPr>
                <w:bCs/>
              </w:rPr>
            </w:pPr>
            <w:r w:rsidRPr="00645282">
              <w:rPr>
                <w:bCs/>
              </w:rPr>
              <w:t>при достижении цели (целей), истечении срока обработки персональных данных или в случае утраты необходимости в достижении цели (целей) обработки персональных данных, если иное не установлено применимыми нормативными правовыми актами РФ;</w:t>
            </w:r>
          </w:p>
          <w:p w14:paraId="19E5D2FC" w14:textId="77777777" w:rsidR="00490F03" w:rsidRPr="00645282" w:rsidRDefault="00490F03" w:rsidP="00490F03">
            <w:pPr>
              <w:numPr>
                <w:ilvl w:val="0"/>
                <w:numId w:val="23"/>
              </w:numPr>
              <w:rPr>
                <w:bCs/>
              </w:rPr>
            </w:pPr>
            <w:r w:rsidRPr="00645282">
              <w:rPr>
                <w:bCs/>
              </w:rPr>
              <w:t>при выявлении факта неправомерной обработки персональных данных;</w:t>
            </w:r>
          </w:p>
          <w:p w14:paraId="20DBDB1A" w14:textId="77777777" w:rsidR="00490F03" w:rsidRPr="00645282" w:rsidRDefault="00490F03" w:rsidP="00490F03">
            <w:pPr>
              <w:numPr>
                <w:ilvl w:val="0"/>
                <w:numId w:val="23"/>
              </w:numPr>
              <w:rPr>
                <w:bCs/>
              </w:rPr>
            </w:pPr>
            <w:r w:rsidRPr="00645282">
              <w:rPr>
                <w:bCs/>
              </w:rPr>
              <w:t>при отзыве Субъектом персональных данных согласия на обработку персональных данных, если иное не установлено</w:t>
            </w:r>
            <w:r>
              <w:rPr>
                <w:bCs/>
              </w:rPr>
              <w:t xml:space="preserve"> </w:t>
            </w:r>
            <w:r w:rsidRPr="00645282">
              <w:rPr>
                <w:bCs/>
              </w:rPr>
              <w:t>применимыми нормативными правовыми актами РФ;</w:t>
            </w:r>
          </w:p>
          <w:p w14:paraId="2D7127D9" w14:textId="77777777" w:rsidR="00490F03" w:rsidRPr="00645282" w:rsidRDefault="00490F03" w:rsidP="00490F03">
            <w:pPr>
              <w:numPr>
                <w:ilvl w:val="0"/>
                <w:numId w:val="23"/>
              </w:numPr>
              <w:rPr>
                <w:bCs/>
              </w:rPr>
            </w:pPr>
            <w:r w:rsidRPr="00645282">
              <w:rPr>
                <w:bCs/>
              </w:rPr>
              <w:t>при предъявлении Субъектом персональных данных требования о прекращении обработки персональных данных, если иное не установлено применимыми нормативными правовыми актами РФ.</w:t>
            </w:r>
          </w:p>
          <w:p w14:paraId="4BD6D6CA" w14:textId="69127A89" w:rsidR="00490F03" w:rsidRDefault="00490F03" w:rsidP="00490F03">
            <w:pPr>
              <w:rPr>
                <w:bCs/>
              </w:rPr>
            </w:pPr>
            <w:r w:rsidRPr="00645282">
              <w:rPr>
                <w:bCs/>
              </w:rPr>
              <w:t xml:space="preserve">Способы и сроки уничтожения персональных данных определяются </w:t>
            </w:r>
            <w:r>
              <w:rPr>
                <w:bCs/>
              </w:rPr>
              <w:t>ЛНА Оператора</w:t>
            </w:r>
            <w:r w:rsidRPr="00645282">
              <w:rPr>
                <w:bCs/>
              </w:rPr>
              <w:t xml:space="preserve"> по вопросам обработки и защиты персональных данных в соответствии с требованиями законодательства РФ и в </w:t>
            </w:r>
            <w:r w:rsidRPr="00645282">
              <w:rPr>
                <w:bCs/>
              </w:rPr>
              <w:lastRenderedPageBreak/>
              <w:t xml:space="preserve">зависимости от способов обработки персональных данных и </w:t>
            </w:r>
            <w:r>
              <w:rPr>
                <w:bCs/>
              </w:rPr>
              <w:t>видов</w:t>
            </w:r>
            <w:r w:rsidRPr="00645282">
              <w:rPr>
                <w:bCs/>
              </w:rPr>
              <w:t xml:space="preserve"> носителей персональных данных, на которых осуществляются запись и хранение персональных данных. Факт уничтожения персональных данных подтверждается в порядке, предусмотренном </w:t>
            </w:r>
            <w:r>
              <w:rPr>
                <w:bCs/>
              </w:rPr>
              <w:t>Политикой в отношении обработки персональных данных</w:t>
            </w:r>
          </w:p>
        </w:tc>
      </w:tr>
    </w:tbl>
    <w:p w14:paraId="7F7537B9" w14:textId="7F66BCEB" w:rsidR="00645282" w:rsidRPr="0057680A" w:rsidRDefault="00645282" w:rsidP="00645282">
      <w:pPr>
        <w:spacing w:before="120" w:after="120" w:line="276" w:lineRule="auto"/>
        <w:jc w:val="center"/>
        <w:rPr>
          <w:b/>
          <w:color w:val="000000"/>
        </w:rPr>
      </w:pPr>
      <w:r w:rsidRPr="002F7C97">
        <w:rPr>
          <w:b/>
          <w:color w:val="000000"/>
        </w:rPr>
        <w:lastRenderedPageBreak/>
        <w:t xml:space="preserve">Перечень целей обработки </w:t>
      </w:r>
      <w:r>
        <w:rPr>
          <w:b/>
          <w:color w:val="000000"/>
        </w:rPr>
        <w:t>ПДн</w:t>
      </w:r>
      <w:r w:rsidRPr="002F7C97">
        <w:rPr>
          <w:b/>
          <w:color w:val="000000"/>
        </w:rPr>
        <w:t xml:space="preserve"> и соответствующие им категории и перечень обрабатываемых </w:t>
      </w:r>
      <w:r>
        <w:rPr>
          <w:b/>
          <w:color w:val="000000"/>
        </w:rPr>
        <w:t>ПДн</w:t>
      </w:r>
      <w:r w:rsidRPr="002F7C97">
        <w:rPr>
          <w:b/>
          <w:color w:val="000000"/>
        </w:rPr>
        <w:t xml:space="preserve">, категории </w:t>
      </w:r>
      <w:r>
        <w:rPr>
          <w:b/>
          <w:color w:val="000000"/>
        </w:rPr>
        <w:t>с</w:t>
      </w:r>
      <w:r w:rsidRPr="002F7C97">
        <w:rPr>
          <w:b/>
          <w:color w:val="000000"/>
        </w:rPr>
        <w:t xml:space="preserve">убъектов, </w:t>
      </w:r>
      <w:r>
        <w:rPr>
          <w:b/>
          <w:color w:val="000000"/>
        </w:rPr>
        <w:t>ПДн</w:t>
      </w:r>
      <w:r w:rsidRPr="002F7C97">
        <w:rPr>
          <w:b/>
          <w:color w:val="000000"/>
        </w:rPr>
        <w:t xml:space="preserve"> которых обрабатываются, способы, сроки обработки и хранения </w:t>
      </w:r>
      <w:r>
        <w:rPr>
          <w:b/>
          <w:color w:val="000000"/>
        </w:rPr>
        <w:t>ПДн</w:t>
      </w:r>
      <w:r w:rsidRPr="002F7C97">
        <w:rPr>
          <w:b/>
          <w:color w:val="000000"/>
        </w:rPr>
        <w:t>, порядок их уничтожения</w:t>
      </w:r>
      <w:r>
        <w:rPr>
          <w:b/>
          <w:color w:val="000000"/>
        </w:rPr>
        <w:br/>
        <w:t xml:space="preserve">в </w:t>
      </w:r>
      <w:r w:rsidR="0057680A">
        <w:rPr>
          <w:b/>
          <w:color w:val="000000"/>
        </w:rPr>
        <w:t>НАО</w:t>
      </w:r>
      <w:r>
        <w:rPr>
          <w:b/>
          <w:color w:val="000000"/>
        </w:rPr>
        <w:t xml:space="preserve"> «Свеза </w:t>
      </w:r>
      <w:r w:rsidR="0057680A">
        <w:rPr>
          <w:b/>
          <w:color w:val="000000"/>
        </w:rPr>
        <w:t>Верхняя Синячиха</w:t>
      </w:r>
      <w:r>
        <w:rPr>
          <w:b/>
          <w:color w:val="000000"/>
        </w:rPr>
        <w:t>»</w:t>
      </w:r>
      <w:r w:rsidR="0057680A">
        <w:rPr>
          <w:b/>
          <w:color w:val="000000"/>
        </w:rPr>
        <w:br/>
        <w:t>в НАО «Свеза Кострома»</w:t>
      </w:r>
      <w:r w:rsidR="0057680A">
        <w:rPr>
          <w:b/>
          <w:color w:val="000000"/>
        </w:rPr>
        <w:br/>
        <w:t>в НАО «Свеза Новатор»</w:t>
      </w:r>
      <w:r w:rsidR="0057680A">
        <w:rPr>
          <w:b/>
          <w:color w:val="000000"/>
        </w:rPr>
        <w:br/>
        <w:t xml:space="preserve">в НАО «Свеза </w:t>
      </w:r>
      <w:proofErr w:type="spellStart"/>
      <w:r w:rsidR="0057680A">
        <w:rPr>
          <w:b/>
          <w:color w:val="000000"/>
        </w:rPr>
        <w:t>Усть</w:t>
      </w:r>
      <w:proofErr w:type="spellEnd"/>
      <w:r w:rsidR="0057680A">
        <w:rPr>
          <w:b/>
          <w:color w:val="000000"/>
        </w:rPr>
        <w:t>-Ижора»</w:t>
      </w:r>
      <w:r w:rsidR="0057680A">
        <w:rPr>
          <w:b/>
          <w:color w:val="000000"/>
        </w:rPr>
        <w:br/>
        <w:t>в НАО «Свеза Мантурово»</w:t>
      </w:r>
      <w:r w:rsidR="0057680A">
        <w:rPr>
          <w:b/>
          <w:color w:val="000000"/>
        </w:rPr>
        <w:br/>
        <w:t>в ООО «Свеза Уральский»</w:t>
      </w:r>
    </w:p>
    <w:p w14:paraId="78C85558" w14:textId="77777777" w:rsidR="00B30DDA" w:rsidRPr="00D44FF1" w:rsidRDefault="00B30DDA" w:rsidP="00B30DDA">
      <w:pPr>
        <w:pStyle w:val="a9"/>
        <w:numPr>
          <w:ilvl w:val="0"/>
          <w:numId w:val="24"/>
        </w:numPr>
        <w:spacing w:before="120" w:after="120"/>
        <w:jc w:val="both"/>
        <w:rPr>
          <w:color w:val="000000"/>
        </w:rPr>
      </w:pPr>
      <w:r>
        <w:rPr>
          <w:color w:val="000000"/>
        </w:rPr>
        <w:t xml:space="preserve">Цель обработки: </w:t>
      </w:r>
      <w:r w:rsidRPr="00295F15">
        <w:rPr>
          <w:color w:val="000000"/>
        </w:rPr>
        <w:t>организация, обеспечение и регулирование трудовых и иных связанных с ними правоотношений</w:t>
      </w:r>
      <w:r>
        <w:rPr>
          <w:color w:val="000000"/>
        </w:rPr>
        <w:t>.</w:t>
      </w:r>
      <w:r>
        <w:rPr>
          <w:rStyle w:val="af0"/>
          <w:color w:val="000000"/>
        </w:rPr>
        <w:footnoteReference w:id="10"/>
      </w:r>
    </w:p>
    <w:tbl>
      <w:tblPr>
        <w:tblStyle w:val="af5"/>
        <w:tblW w:w="5000" w:type="pct"/>
        <w:tblLook w:val="04A0" w:firstRow="1" w:lastRow="0" w:firstColumn="1" w:lastColumn="0" w:noHBand="0" w:noVBand="1"/>
      </w:tblPr>
      <w:tblGrid>
        <w:gridCol w:w="7492"/>
        <w:gridCol w:w="7493"/>
      </w:tblGrid>
      <w:tr w:rsidR="00B30DDA" w14:paraId="42C3DFA3" w14:textId="77777777" w:rsidTr="0054685F">
        <w:tc>
          <w:tcPr>
            <w:tcW w:w="2500" w:type="pct"/>
          </w:tcPr>
          <w:p w14:paraId="387F119F" w14:textId="77777777" w:rsidR="00B30DDA" w:rsidRPr="00D44FF1" w:rsidRDefault="00B30DDA" w:rsidP="00AC268E">
            <w:r>
              <w:lastRenderedPageBreak/>
              <w:t>Категория субъектов ПДн</w:t>
            </w:r>
          </w:p>
        </w:tc>
        <w:tc>
          <w:tcPr>
            <w:tcW w:w="2500" w:type="pct"/>
          </w:tcPr>
          <w:p w14:paraId="7DD3D5F4" w14:textId="77777777" w:rsidR="00B30DDA" w:rsidRDefault="00B30DDA" w:rsidP="00AC268E">
            <w:r>
              <w:t>Работники, Родственники Работников, Уволенные работники</w:t>
            </w:r>
          </w:p>
        </w:tc>
      </w:tr>
      <w:tr w:rsidR="00B30DDA" w14:paraId="14F3F91F" w14:textId="77777777" w:rsidTr="0054685F">
        <w:tc>
          <w:tcPr>
            <w:tcW w:w="2500" w:type="pct"/>
          </w:tcPr>
          <w:p w14:paraId="6F673C90" w14:textId="77777777" w:rsidR="00B30DDA" w:rsidRPr="00C21DD4" w:rsidRDefault="00B30DDA" w:rsidP="00AC268E">
            <w:pPr>
              <w:rPr>
                <w:lang w:val="en-US"/>
              </w:rPr>
            </w:pPr>
            <w:r>
              <w:t>Состав обрабатываемых ПДн: иные</w:t>
            </w:r>
          </w:p>
        </w:tc>
        <w:tc>
          <w:tcPr>
            <w:tcW w:w="2500" w:type="pct"/>
          </w:tcPr>
          <w:p w14:paraId="668B6409" w14:textId="77777777" w:rsidR="00B30DDA" w:rsidRDefault="00B30DDA" w:rsidP="00AC268E">
            <w:r>
              <w:t>Работники</w:t>
            </w:r>
          </w:p>
          <w:p w14:paraId="0C8993B3" w14:textId="77777777" w:rsidR="00B30DDA" w:rsidRDefault="00B30DDA" w:rsidP="00AC268E">
            <w:r w:rsidRPr="0009213E">
              <w:t>дата рождения, место рождения, гражданство, паспортные данные (серия, номер, кем и когда выдан, код подразделения), документ, подтверждающий право пребывания иностранного гражданина в РФ (серия, номер, срок действия), адрес регистрации, адрес проживания, адрес рабочего места, номер телефона, адрес электронной почты, наименование компании-работодателя, должность, структурное подразделение, табельный номер, данные трудового договора (номер, дата заключения, срок действия), стаж, сведения о заработной плате, банковские реквизиты, информация об отработанном времени, отпуска, сведения о командировках, сведения о проведенных инструктажах, сведения о семейном положении, сведения о детях, сведения, содержащиеся в документах воинского учета, сведения о водительском удостоверении, сведения об образовании (данные об основном, высшем, наличии/отсутствии ученых степеней, дополнительном образовании, прохождении курсов повышения квалификации), данные об опыте работы (сведения о предыдущих местах работы, занимаемых должностях, выполняемых обязанностях, о периоде работы), сведения об иных навыках (данные о владении иностранным языком, дополнительных навыках, связанных с трудовой деятельностью), ИНН, СНИЛС, данные больничного листа, результаты оценочных мероприятий, инвентарный номер корпоративной техники, размер средств индивидуальной защиты, ID-пользователя, иные подтверждающие документы, информация о нахождении на территории, дата происшествия, фотография, сведения о рабочем месте, фамилия; имя; отчество, пол</w:t>
            </w:r>
            <w:r>
              <w:t xml:space="preserve"> </w:t>
            </w:r>
          </w:p>
        </w:tc>
      </w:tr>
      <w:tr w:rsidR="00B30DDA" w14:paraId="1D05368D" w14:textId="77777777" w:rsidTr="0054685F">
        <w:tc>
          <w:tcPr>
            <w:tcW w:w="2500" w:type="pct"/>
          </w:tcPr>
          <w:p w14:paraId="6EA8CB7D" w14:textId="77777777" w:rsidR="00B30DDA" w:rsidRDefault="00B30DDA" w:rsidP="00AC268E">
            <w:r>
              <w:lastRenderedPageBreak/>
              <w:t>Состав обрабатываемых ПДн: специальные</w:t>
            </w:r>
          </w:p>
        </w:tc>
        <w:tc>
          <w:tcPr>
            <w:tcW w:w="2500" w:type="pct"/>
          </w:tcPr>
          <w:p w14:paraId="5C936136" w14:textId="77777777" w:rsidR="00B30DDA" w:rsidRDefault="00B30DDA" w:rsidP="00AC268E">
            <w:r w:rsidRPr="0009213E">
              <w:t>результаты медосмотра</w:t>
            </w:r>
          </w:p>
        </w:tc>
      </w:tr>
      <w:tr w:rsidR="00B30DDA" w14:paraId="343E0AF1" w14:textId="77777777" w:rsidTr="0054685F">
        <w:tc>
          <w:tcPr>
            <w:tcW w:w="2500" w:type="pct"/>
          </w:tcPr>
          <w:p w14:paraId="6C0A8235" w14:textId="77777777" w:rsidR="00B30DDA" w:rsidRDefault="00B30DDA" w:rsidP="00AC268E">
            <w:r>
              <w:t>Состав обрабатываемых ПДн: иные</w:t>
            </w:r>
          </w:p>
        </w:tc>
        <w:tc>
          <w:tcPr>
            <w:tcW w:w="2500" w:type="pct"/>
          </w:tcPr>
          <w:p w14:paraId="6A3213ED" w14:textId="77777777" w:rsidR="00B30DDA" w:rsidRDefault="00B30DDA" w:rsidP="00AC268E">
            <w:r>
              <w:t>Родственники Работников</w:t>
            </w:r>
          </w:p>
          <w:p w14:paraId="1E3361DD" w14:textId="77777777" w:rsidR="00B30DDA" w:rsidRDefault="00B30DDA" w:rsidP="00AC268E">
            <w:r w:rsidRPr="0009213E">
              <w:t xml:space="preserve">фамилия, имя, отчество, адрес регистрации, адрес проживания, дата рождения, Документы, подтверждающие необходимость предоставления льготы, Документы, подтверждающие родство, реквизиты банковского счета (наименование банка, ИНН/КПП банка, расчётный счет, </w:t>
            </w:r>
            <w:proofErr w:type="spellStart"/>
            <w:proofErr w:type="gramStart"/>
            <w:r w:rsidRPr="0009213E">
              <w:t>корр.счёт</w:t>
            </w:r>
            <w:proofErr w:type="spellEnd"/>
            <w:proofErr w:type="gramEnd"/>
            <w:r w:rsidRPr="0009213E">
              <w:t>, БИК, номер карты), ИНН, СНИЛС</w:t>
            </w:r>
          </w:p>
        </w:tc>
      </w:tr>
      <w:tr w:rsidR="00B30DDA" w14:paraId="6EC3E913" w14:textId="77777777" w:rsidTr="0054685F">
        <w:tc>
          <w:tcPr>
            <w:tcW w:w="2500" w:type="pct"/>
          </w:tcPr>
          <w:p w14:paraId="4B36871B" w14:textId="77777777" w:rsidR="00B30DDA" w:rsidRDefault="00B30DDA" w:rsidP="00AC268E">
            <w:r>
              <w:t>Состав обрабатываемых ПДн: иные</w:t>
            </w:r>
          </w:p>
        </w:tc>
        <w:tc>
          <w:tcPr>
            <w:tcW w:w="2500" w:type="pct"/>
          </w:tcPr>
          <w:p w14:paraId="05EA028F" w14:textId="77777777" w:rsidR="00B30DDA" w:rsidRDefault="00B30DDA" w:rsidP="00AC268E">
            <w:r w:rsidRPr="0009213E">
              <w:t>Уволенные Работники</w:t>
            </w:r>
          </w:p>
          <w:p w14:paraId="7D70E310" w14:textId="77777777" w:rsidR="00B30DDA" w:rsidRDefault="00B30DDA" w:rsidP="00AC268E">
            <w:r w:rsidRPr="0009213E">
              <w:t xml:space="preserve">фамилия; имя; отчество, пол, дата рождения, место рождения, гражданство, паспортные данные (серия, номер, кем и когда выдан, код подразделения), документ, подтверждающий право пребывания иностранного гражданина в РФ (серия, номер, срок действия), адрес регистрации, адрес проживания, адрес рабочего места, номер телефона, адрес электронной почты, наименование компании-работодателя, должность, структурное подразделение, табельный номер, данные трудового договора (номер, дата заключения, срок действия), стаж, сведения о заработной плате, банковские реквизиты, информация об отработанном времени, отпуска, сведения о командировках, сведения о проведенных инструктажах, сведения о семейном положении, сведения о детях, сведения, содержащиеся в документах воинского учета, сведения о водительском удостоверении, сведения об образовании (данные об основном, высшем, наличии/отсутствии ученых степеней, дополнительном образовании, прохождении курсов повышения квалификации), данные об опыте работы (сведения о предыдущих местах работы, занимаемых должностях, выполняемых обязанностях, о периоде работы), сведения об иных навыках (данные о владении иностранным языком, дополнительных навыках, связанных с трудовой деятельностью), ИНН, СНИЛС, данные больничного листа, результаты оценочных мероприятий, инвентарный номер корпоративной техники, размер средств индивидуальной защиты, ID-пользователя, иные подтверждающие документы, информация о нахождении на </w:t>
            </w:r>
            <w:r w:rsidRPr="0009213E">
              <w:lastRenderedPageBreak/>
              <w:t>территории, дата происшествия, фотография, сведения о рабочем месте</w:t>
            </w:r>
          </w:p>
        </w:tc>
      </w:tr>
      <w:tr w:rsidR="00B30DDA" w14:paraId="71F8FD44" w14:textId="77777777" w:rsidTr="0054685F">
        <w:tc>
          <w:tcPr>
            <w:tcW w:w="2500" w:type="pct"/>
          </w:tcPr>
          <w:p w14:paraId="6CD17F4D" w14:textId="77777777" w:rsidR="00B30DDA" w:rsidRDefault="00B30DDA" w:rsidP="00AC268E">
            <w:r>
              <w:lastRenderedPageBreak/>
              <w:t>Состав обрабатываемых ПДн: специальные</w:t>
            </w:r>
          </w:p>
        </w:tc>
        <w:tc>
          <w:tcPr>
            <w:tcW w:w="2500" w:type="pct"/>
          </w:tcPr>
          <w:p w14:paraId="3C0DA17D" w14:textId="77777777" w:rsidR="00B30DDA" w:rsidRPr="0009213E" w:rsidRDefault="00B30DDA" w:rsidP="00AC268E">
            <w:r w:rsidRPr="0009213E">
              <w:t>результаты медосмотра</w:t>
            </w:r>
          </w:p>
        </w:tc>
      </w:tr>
      <w:tr w:rsidR="00B30DDA" w14:paraId="159A9DE5" w14:textId="77777777" w:rsidTr="0054685F">
        <w:tc>
          <w:tcPr>
            <w:tcW w:w="2500" w:type="pct"/>
          </w:tcPr>
          <w:p w14:paraId="78191721" w14:textId="77777777" w:rsidR="00B30DDA" w:rsidRDefault="00B30DDA" w:rsidP="00AC268E">
            <w:r>
              <w:t>Перечень операций с ПДн</w:t>
            </w:r>
          </w:p>
        </w:tc>
        <w:tc>
          <w:tcPr>
            <w:tcW w:w="2500" w:type="pct"/>
          </w:tcPr>
          <w:p w14:paraId="75994FE3" w14:textId="5A77BB33" w:rsidR="00B30DDA" w:rsidRDefault="00D749A5" w:rsidP="00AC268E">
            <w:r>
              <w:t>Автоматизированная, неавтоматизированная обработка ПДн, включая сбор, хранение, уточнение, накопление, запись, систематизация, извлечение, использование, передача, блокирование, удаление, уничтожение</w:t>
            </w:r>
          </w:p>
        </w:tc>
      </w:tr>
      <w:tr w:rsidR="00B30DDA" w14:paraId="1B47BB34" w14:textId="77777777" w:rsidTr="0054685F">
        <w:tc>
          <w:tcPr>
            <w:tcW w:w="2500" w:type="pct"/>
          </w:tcPr>
          <w:p w14:paraId="67A8195B" w14:textId="77777777" w:rsidR="00B30DDA" w:rsidRDefault="00B30DDA" w:rsidP="00AC268E">
            <w:r>
              <w:t>Основания для обработки ПДн</w:t>
            </w:r>
          </w:p>
        </w:tc>
        <w:tc>
          <w:tcPr>
            <w:tcW w:w="2500" w:type="pct"/>
          </w:tcPr>
          <w:p w14:paraId="36E1969E" w14:textId="77777777" w:rsidR="00B30DDA" w:rsidRPr="009E0BC3" w:rsidRDefault="00B30DDA" w:rsidP="00AC268E">
            <w:pPr>
              <w:rPr>
                <w:b/>
              </w:rPr>
            </w:pPr>
            <w:r w:rsidRPr="009E0BC3">
              <w:rPr>
                <w:b/>
              </w:rPr>
              <w:t>Работники</w:t>
            </w:r>
          </w:p>
          <w:p w14:paraId="075C0E15" w14:textId="77777777" w:rsidR="00B30DDA" w:rsidRDefault="00B30DDA" w:rsidP="00AC268E">
            <w:pPr>
              <w:rPr>
                <w:b/>
              </w:rPr>
            </w:pPr>
            <w:r w:rsidRPr="0009213E">
              <w:t>для исполнения судебного акта, акта другого органа или должностного лица согласно законодательству об исполнительном производстве (п. 3.1 ч. 1 ст. 6), для защиты жизни, здоровья или иных жизненно важных интересов субъекта персональных данных, если получение его согласия невозможно (п. 6 ч. 1 ст. 6), согласие на обработку персональных данных в письменной форме (п. 1 ч. 2 ст. 10), для защиты жизни, здоровья или иных жизненно важных интересов субъекта персональных данных или других лиц, если получение согласия субъекта невозможно (п. 3 ч. 2 ст. 10), исполнение договора, по которому субъект является стороной, выгодоприобретателем или поручителем (п. 5 ч. 1 ст. 6), осуществление прав и законных интересов оператора или третьих лиц, либо достижение общественно значимых целей при условии, что права и свободы субъекта не нарушаются (п. 7 ч. 1 ст. 6), выполнение функций, полномочий и обязанностей, возложенных на оператора законодательством РФ (п. 2 ч. 1 ст. 6), согласие на обработку персональных данных в письменной форме, подписанное электронной подписью (ч. 4 ст. 9), согласие на обработку персональных данных в письменной форме (ч. 4 ст. 9)</w:t>
            </w:r>
            <w:r w:rsidRPr="0009213E">
              <w:rPr>
                <w:b/>
              </w:rPr>
              <w:t xml:space="preserve"> </w:t>
            </w:r>
          </w:p>
          <w:p w14:paraId="7194F792" w14:textId="77777777" w:rsidR="00B30DDA" w:rsidRPr="009E0BC3" w:rsidRDefault="00B30DDA" w:rsidP="00AC268E">
            <w:pPr>
              <w:rPr>
                <w:b/>
              </w:rPr>
            </w:pPr>
            <w:r w:rsidRPr="009E0BC3">
              <w:rPr>
                <w:b/>
              </w:rPr>
              <w:t>Родственники Работников</w:t>
            </w:r>
          </w:p>
          <w:p w14:paraId="7AEA81DD" w14:textId="77777777" w:rsidR="00B30DDA" w:rsidRDefault="00B30DDA" w:rsidP="00AC268E">
            <w:r w:rsidRPr="0009213E">
              <w:t xml:space="preserve">для защиты жизни, здоровья или иных жизненно важных интересов субъекта персональных данных, если получение его согласия невозможно (п. 6 ч. 1 ст. 6), согласие на обработку персональных данных (п. 1 ч. 1 ст. 6), согласие на обработку персональных данных, выраженное конклюдентными действиями (п. 1 ч. 1 ст. 6), заключение </w:t>
            </w:r>
            <w:r w:rsidRPr="0009213E">
              <w:lastRenderedPageBreak/>
              <w:t>договора по инициативе субъекта, по которому он будет являться стороной, выгодоприобретателем или поручителем (п. 5 ч. 1 ст. 6), осуществление прав и законных интересов оператора или третьих лиц, либо достижение общественно значимых целей при условии, что права и свободы субъекта не нарушаются (п. 7 ч. 1 ст. 6), согласие на обработку персональных данных в письменной форме (ч. 4 ст. 9)</w:t>
            </w:r>
          </w:p>
          <w:p w14:paraId="1184F5CC" w14:textId="77777777" w:rsidR="00B30DDA" w:rsidRPr="009E0BC3" w:rsidRDefault="00B30DDA" w:rsidP="00AC268E">
            <w:pPr>
              <w:rPr>
                <w:b/>
              </w:rPr>
            </w:pPr>
            <w:r w:rsidRPr="009E0BC3">
              <w:rPr>
                <w:b/>
              </w:rPr>
              <w:t>Уволенные Работники</w:t>
            </w:r>
          </w:p>
          <w:p w14:paraId="34D645FD" w14:textId="77777777" w:rsidR="00B30DDA" w:rsidRDefault="00B30DDA" w:rsidP="00AC268E">
            <w:r w:rsidRPr="0009213E">
              <w:t>для исполнения судебного акта, акта другого органа или должностного лица согласно законодательству об исполнительном производстве (п. 3.1 ч. 1 ст. 6), исполнение договора, по которому субъект является стороной, выгодоприобретателем или поручителем (п. 5 ч. 1 ст. 6), осуществление прав и законных интересов оператора или третьих лиц, либо достижение общественно значимых целей при условии, что права и свободы субъекта не нарушаются (п. 7 ч. 1 ст. 6), выполнение функций, полномочий и обязанностей, возложенных на оператора законодательством РФ (п. 2 ч. 1 ст. 6), согласие на обработку персональных данных в письменной форме, подписанное электронной подписью (ч. 4 ст. 9), согласие на обработку персональных данных в письменной форме (ч. 4 ст. 9)</w:t>
            </w:r>
          </w:p>
        </w:tc>
      </w:tr>
      <w:tr w:rsidR="00B30DDA" w14:paraId="72638E34" w14:textId="77777777" w:rsidTr="0054685F">
        <w:tc>
          <w:tcPr>
            <w:tcW w:w="2500" w:type="pct"/>
          </w:tcPr>
          <w:p w14:paraId="29E56786" w14:textId="77777777" w:rsidR="00B30DDA" w:rsidRDefault="00B30DDA" w:rsidP="00AC268E">
            <w:r>
              <w:lastRenderedPageBreak/>
              <w:t>Срок обработки ПДн</w:t>
            </w:r>
          </w:p>
        </w:tc>
        <w:tc>
          <w:tcPr>
            <w:tcW w:w="2500" w:type="pct"/>
          </w:tcPr>
          <w:p w14:paraId="60C14AE8" w14:textId="77777777" w:rsidR="00B30DDA" w:rsidRPr="00FF0267" w:rsidRDefault="00B30DDA" w:rsidP="00AC268E">
            <w:pPr>
              <w:rPr>
                <w:bCs/>
              </w:rPr>
            </w:pPr>
            <w:r>
              <w:rPr>
                <w:bCs/>
              </w:rPr>
              <w:t>С</w:t>
            </w:r>
            <w:r w:rsidRPr="00FF0267">
              <w:rPr>
                <w:bCs/>
              </w:rPr>
              <w:t xml:space="preserve"> учетом соблюдения требований, в том числе условий обработки персональных данных, определенных законодательством РФ, и/или с 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персональных данных, 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законодательством РФ</w:t>
            </w:r>
          </w:p>
        </w:tc>
      </w:tr>
      <w:tr w:rsidR="00B30DDA" w14:paraId="41480521" w14:textId="77777777" w:rsidTr="0054685F">
        <w:tc>
          <w:tcPr>
            <w:tcW w:w="2500" w:type="pct"/>
          </w:tcPr>
          <w:p w14:paraId="70535E9E" w14:textId="77777777" w:rsidR="00B30DDA" w:rsidRDefault="00B30DDA" w:rsidP="00AC268E">
            <w:r>
              <w:t>П</w:t>
            </w:r>
            <w:r w:rsidRPr="00645282">
              <w:t>орядок уничтожения персональных данных при достижении целей их обработки или при наступлении иных законных оснований</w:t>
            </w:r>
          </w:p>
        </w:tc>
        <w:tc>
          <w:tcPr>
            <w:tcW w:w="2500" w:type="pct"/>
          </w:tcPr>
          <w:p w14:paraId="4961CBCF" w14:textId="77777777" w:rsidR="00B30DDA" w:rsidRPr="00645282" w:rsidRDefault="00B30DDA" w:rsidP="00AC268E">
            <w:pPr>
              <w:rPr>
                <w:bCs/>
              </w:rPr>
            </w:pPr>
            <w:r w:rsidRPr="00645282">
              <w:rPr>
                <w:bCs/>
              </w:rPr>
              <w:t>Уничтожение персональных данных производится в следующих случаях:</w:t>
            </w:r>
          </w:p>
          <w:p w14:paraId="47D49A24" w14:textId="77777777" w:rsidR="00B30DDA" w:rsidRPr="00645282" w:rsidRDefault="00B30DDA" w:rsidP="00AC268E">
            <w:pPr>
              <w:numPr>
                <w:ilvl w:val="0"/>
                <w:numId w:val="23"/>
              </w:numPr>
              <w:rPr>
                <w:bCs/>
              </w:rPr>
            </w:pPr>
            <w:r w:rsidRPr="00645282">
              <w:rPr>
                <w:bCs/>
              </w:rPr>
              <w:t xml:space="preserve">при достижении цели (целей), истечении срока обработки персональных данных или в случае утраты необходимости в достижении цели (целей) обработки персональных данных, </w:t>
            </w:r>
            <w:r w:rsidRPr="00645282">
              <w:rPr>
                <w:bCs/>
              </w:rPr>
              <w:lastRenderedPageBreak/>
              <w:t>если иное не установлено применимыми нормативными правовыми актами РФ;</w:t>
            </w:r>
          </w:p>
          <w:p w14:paraId="422A3E08" w14:textId="77777777" w:rsidR="00B30DDA" w:rsidRPr="00645282" w:rsidRDefault="00B30DDA" w:rsidP="00AC268E">
            <w:pPr>
              <w:numPr>
                <w:ilvl w:val="0"/>
                <w:numId w:val="23"/>
              </w:numPr>
              <w:rPr>
                <w:bCs/>
              </w:rPr>
            </w:pPr>
            <w:r w:rsidRPr="00645282">
              <w:rPr>
                <w:bCs/>
              </w:rPr>
              <w:t>при выявлении факта неправомерной обработки персональных данных;</w:t>
            </w:r>
          </w:p>
          <w:p w14:paraId="699A8269" w14:textId="77777777" w:rsidR="00B30DDA" w:rsidRPr="00645282" w:rsidRDefault="00B30DDA" w:rsidP="00AC268E">
            <w:pPr>
              <w:numPr>
                <w:ilvl w:val="0"/>
                <w:numId w:val="23"/>
              </w:numPr>
              <w:rPr>
                <w:bCs/>
              </w:rPr>
            </w:pPr>
            <w:r w:rsidRPr="00645282">
              <w:rPr>
                <w:bCs/>
              </w:rPr>
              <w:t>при отзыве Субъектом персональных данных согласия на обработку персональных данных, если иное не установлено</w:t>
            </w:r>
            <w:r>
              <w:rPr>
                <w:bCs/>
              </w:rPr>
              <w:t xml:space="preserve"> </w:t>
            </w:r>
            <w:r w:rsidRPr="00645282">
              <w:rPr>
                <w:bCs/>
              </w:rPr>
              <w:t>применимыми нормативными правовыми актами РФ;</w:t>
            </w:r>
          </w:p>
          <w:p w14:paraId="6789D740" w14:textId="77777777" w:rsidR="00B30DDA" w:rsidRPr="00645282" w:rsidRDefault="00B30DDA" w:rsidP="00AC268E">
            <w:pPr>
              <w:numPr>
                <w:ilvl w:val="0"/>
                <w:numId w:val="23"/>
              </w:numPr>
              <w:rPr>
                <w:bCs/>
              </w:rPr>
            </w:pPr>
            <w:r w:rsidRPr="00645282">
              <w:rPr>
                <w:bCs/>
              </w:rPr>
              <w:t>при предъявлении Субъектом персональных данных требования о прекращении обработки персональных данных, если иное не установлено применимыми нормативными правовыми актами РФ.</w:t>
            </w:r>
          </w:p>
          <w:p w14:paraId="2E139BAD" w14:textId="77777777" w:rsidR="00B30DDA" w:rsidRDefault="00B30DDA" w:rsidP="00AC268E">
            <w:pPr>
              <w:rPr>
                <w:bCs/>
              </w:rPr>
            </w:pPr>
            <w:r w:rsidRPr="00645282">
              <w:rPr>
                <w:bCs/>
              </w:rPr>
              <w:t xml:space="preserve">Способы и сроки уничтожения персональных данных определяются </w:t>
            </w:r>
            <w:r>
              <w:rPr>
                <w:bCs/>
              </w:rPr>
              <w:t>ЛНА Оператора</w:t>
            </w:r>
            <w:r w:rsidRPr="00645282">
              <w:rPr>
                <w:bCs/>
              </w:rPr>
              <w:t xml:space="preserve"> по вопросам обработки и защиты персональных данных в соответствии с требованиями законодательства РФ и в зависимости от способов обработки персональных данных и </w:t>
            </w:r>
            <w:r>
              <w:rPr>
                <w:bCs/>
              </w:rPr>
              <w:t>видов</w:t>
            </w:r>
            <w:r w:rsidRPr="00645282">
              <w:rPr>
                <w:bCs/>
              </w:rPr>
              <w:t xml:space="preserve"> носителей персональных данных, на которых осуществляются запись и хранение персональных данных. Факт уничтожения персональных данных подтверждается в порядке, предусмотренном </w:t>
            </w:r>
            <w:r>
              <w:rPr>
                <w:bCs/>
              </w:rPr>
              <w:t>Политикой в отношении обработки персональных данных</w:t>
            </w:r>
          </w:p>
        </w:tc>
      </w:tr>
    </w:tbl>
    <w:p w14:paraId="02F98F32" w14:textId="77777777" w:rsidR="00B30DDA" w:rsidRPr="00E9684A" w:rsidRDefault="00B30DDA" w:rsidP="00B30DDA"/>
    <w:p w14:paraId="3AF71A3A" w14:textId="77777777" w:rsidR="00B30DDA" w:rsidRDefault="00B30DDA" w:rsidP="00B30DDA">
      <w:pPr>
        <w:pStyle w:val="a9"/>
        <w:numPr>
          <w:ilvl w:val="0"/>
          <w:numId w:val="24"/>
        </w:numPr>
        <w:spacing w:before="120" w:after="120"/>
        <w:ind w:left="0" w:firstLine="357"/>
        <w:jc w:val="both"/>
        <w:rPr>
          <w:color w:val="000000"/>
        </w:rPr>
      </w:pPr>
      <w:r>
        <w:rPr>
          <w:color w:val="000000"/>
        </w:rPr>
        <w:t>Цель обработки: отбор Кандидатов на замещение вакантных должностей и формирования кадрового резерва в ГК «Свеза».</w:t>
      </w:r>
      <w:r>
        <w:rPr>
          <w:rStyle w:val="af0"/>
          <w:color w:val="000000"/>
        </w:rPr>
        <w:footnoteReference w:id="11"/>
      </w:r>
    </w:p>
    <w:tbl>
      <w:tblPr>
        <w:tblStyle w:val="af5"/>
        <w:tblW w:w="5000" w:type="pct"/>
        <w:tblLook w:val="04A0" w:firstRow="1" w:lastRow="0" w:firstColumn="1" w:lastColumn="0" w:noHBand="0" w:noVBand="1"/>
      </w:tblPr>
      <w:tblGrid>
        <w:gridCol w:w="7492"/>
        <w:gridCol w:w="7493"/>
      </w:tblGrid>
      <w:tr w:rsidR="00B30DDA" w14:paraId="2DCFFEEB" w14:textId="77777777" w:rsidTr="0054685F">
        <w:tc>
          <w:tcPr>
            <w:tcW w:w="2500" w:type="pct"/>
          </w:tcPr>
          <w:p w14:paraId="34B5EB3B" w14:textId="77777777" w:rsidR="00B30DDA" w:rsidRDefault="00B30DDA" w:rsidP="00AC268E">
            <w:pPr>
              <w:spacing w:before="120" w:after="120"/>
              <w:jc w:val="both"/>
              <w:rPr>
                <w:color w:val="000000"/>
              </w:rPr>
            </w:pPr>
            <w:r>
              <w:t>Категория субъектов ПДн</w:t>
            </w:r>
          </w:p>
        </w:tc>
        <w:tc>
          <w:tcPr>
            <w:tcW w:w="2500" w:type="pct"/>
          </w:tcPr>
          <w:p w14:paraId="420DFDD7" w14:textId="77777777" w:rsidR="00B30DDA" w:rsidRDefault="00B30DDA" w:rsidP="00AC268E">
            <w:pPr>
              <w:spacing w:before="120" w:after="120"/>
              <w:jc w:val="both"/>
              <w:rPr>
                <w:color w:val="000000"/>
              </w:rPr>
            </w:pPr>
            <w:r>
              <w:rPr>
                <w:color w:val="000000"/>
              </w:rPr>
              <w:t>С</w:t>
            </w:r>
            <w:r w:rsidRPr="00B061B5">
              <w:rPr>
                <w:color w:val="000000"/>
              </w:rPr>
              <w:t>оискатели</w:t>
            </w:r>
          </w:p>
        </w:tc>
      </w:tr>
      <w:tr w:rsidR="00B30DDA" w14:paraId="1BA422D4" w14:textId="77777777" w:rsidTr="0054685F">
        <w:tc>
          <w:tcPr>
            <w:tcW w:w="2500" w:type="pct"/>
          </w:tcPr>
          <w:p w14:paraId="1F7340BC" w14:textId="77777777" w:rsidR="00B30DDA" w:rsidRDefault="00B30DDA" w:rsidP="00AC268E">
            <w:r>
              <w:t>Состав обрабатываемых ПДн: иные</w:t>
            </w:r>
          </w:p>
        </w:tc>
        <w:tc>
          <w:tcPr>
            <w:tcW w:w="2500" w:type="pct"/>
          </w:tcPr>
          <w:p w14:paraId="23872B17" w14:textId="77777777" w:rsidR="00B30DDA" w:rsidRDefault="00B30DDA" w:rsidP="00AC268E">
            <w:r>
              <w:rPr>
                <w:color w:val="000000"/>
              </w:rPr>
              <w:t>С</w:t>
            </w:r>
            <w:r w:rsidRPr="00B061B5">
              <w:rPr>
                <w:color w:val="000000"/>
              </w:rPr>
              <w:t>оискатели</w:t>
            </w:r>
          </w:p>
          <w:p w14:paraId="138CCD14" w14:textId="3DB200D0" w:rsidR="00B30DDA" w:rsidRDefault="00B30DDA" w:rsidP="00AC268E">
            <w:r w:rsidRPr="00B061B5">
              <w:t xml:space="preserve">СНИЛС, ИНН, сведения о социальных льготах, на которые сотрудник имеет право в соответствии с законодательством (наименование </w:t>
            </w:r>
            <w:r w:rsidRPr="00B061B5">
              <w:lastRenderedPageBreak/>
              <w:t>льготы, № и дата выдачи документа, семейное положение, количество и возраст детей), сведения о статусе в качестве военнообязанного, сведения, содержащиеся в документах воинского учета, сведения, указанные в водительском удостоверении, сведения, содержащиеся в резюме, опроснике и анкете претендента (кандидата) на вакантную должность, учетные записи в социальных сетях, фамилия, имя, отчество, данные удостоверяющего личность документа (серия, №, кем и когда выдан, код подразделения), дата рождения</w:t>
            </w:r>
            <w:r w:rsidR="00A80AD8">
              <w:t>, место рождения</w:t>
            </w:r>
            <w:r w:rsidRPr="00B061B5">
              <w:t>, адрес проживания, адрес регистрации, пол, гражданство, электронная почта, номер телефона, сведения об образовании (наименования оконченных учебных заведений, факультет, специальность, год окончания), серия, №, дата выдачи документа, направление); сведения об образовании (наименования оконченных учебных заведений, факультет, специальность, год окончания), серия, №, дата выдачи документа, направление), сведения о дополнительном образовании (дата начала и окончания обучения, вид обучения, наименование образовательного учреждения, серия, №, дата выдачи документа об образовании), данные об опыте работы (сведения о предыдущих местах работы, занимаемых должностях, выполняемых обязанностях, о периоде работы)</w:t>
            </w:r>
          </w:p>
        </w:tc>
      </w:tr>
      <w:tr w:rsidR="00B30DDA" w14:paraId="0FAF3E30" w14:textId="77777777" w:rsidTr="0054685F">
        <w:tc>
          <w:tcPr>
            <w:tcW w:w="2500" w:type="pct"/>
          </w:tcPr>
          <w:p w14:paraId="02D8D917" w14:textId="77777777" w:rsidR="00B30DDA" w:rsidRDefault="00B30DDA" w:rsidP="00AC268E">
            <w:r>
              <w:lastRenderedPageBreak/>
              <w:t>Перечень операций с ПДн</w:t>
            </w:r>
          </w:p>
        </w:tc>
        <w:tc>
          <w:tcPr>
            <w:tcW w:w="2500" w:type="pct"/>
          </w:tcPr>
          <w:p w14:paraId="540CF210" w14:textId="7017AC62" w:rsidR="00B30DDA" w:rsidRDefault="00D749A5" w:rsidP="00AC268E">
            <w:r>
              <w:t>Автоматизированная, неавтоматизированная обработка ПДн, включая сбор, хранение, уточнение, накопление, запись, систематизация, извлечение, использование, передача, блокирование, удаление, уничтожение</w:t>
            </w:r>
          </w:p>
        </w:tc>
      </w:tr>
      <w:tr w:rsidR="00B30DDA" w14:paraId="6BE757DA" w14:textId="77777777" w:rsidTr="0054685F">
        <w:tc>
          <w:tcPr>
            <w:tcW w:w="2500" w:type="pct"/>
          </w:tcPr>
          <w:p w14:paraId="50F170E8" w14:textId="77777777" w:rsidR="00B30DDA" w:rsidRDefault="00B30DDA" w:rsidP="00AC268E">
            <w:r>
              <w:t>Основания для обработки ПДн</w:t>
            </w:r>
          </w:p>
        </w:tc>
        <w:tc>
          <w:tcPr>
            <w:tcW w:w="2500" w:type="pct"/>
          </w:tcPr>
          <w:p w14:paraId="59855A55" w14:textId="77777777" w:rsidR="00B30DDA" w:rsidRDefault="00B30DDA" w:rsidP="00AC268E">
            <w:r w:rsidRPr="00B061B5">
              <w:t>согласие на обработку персональных данных, выраженное конклюдентными действиями (п. 1 ч. 1 ст. 6), согласие на обработку персональных данных, предоставленное в электронной форме (п. 1 ч. 1 ст. 6)</w:t>
            </w:r>
          </w:p>
        </w:tc>
      </w:tr>
      <w:tr w:rsidR="00B30DDA" w14:paraId="4C60B027" w14:textId="77777777" w:rsidTr="0054685F">
        <w:tc>
          <w:tcPr>
            <w:tcW w:w="2500" w:type="pct"/>
          </w:tcPr>
          <w:p w14:paraId="25223265" w14:textId="77777777" w:rsidR="00B30DDA" w:rsidRDefault="00B30DDA" w:rsidP="00AC268E">
            <w:r>
              <w:t>Срок обработки ПДн</w:t>
            </w:r>
          </w:p>
        </w:tc>
        <w:tc>
          <w:tcPr>
            <w:tcW w:w="2500" w:type="pct"/>
          </w:tcPr>
          <w:p w14:paraId="2BF40B42" w14:textId="77777777" w:rsidR="00B30DDA" w:rsidRPr="00B061B5" w:rsidRDefault="00B30DDA" w:rsidP="00AC268E">
            <w:r>
              <w:rPr>
                <w:bCs/>
              </w:rPr>
              <w:t>С</w:t>
            </w:r>
            <w:r w:rsidRPr="00FF0267">
              <w:rPr>
                <w:bCs/>
              </w:rPr>
              <w:t xml:space="preserve"> учетом соблюдения требований, в том числе условий обработки персональных данных, определенных законодательством РФ, и/или с 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w:t>
            </w:r>
            <w:r w:rsidRPr="00FF0267">
              <w:rPr>
                <w:bCs/>
              </w:rPr>
              <w:lastRenderedPageBreak/>
              <w:t>персональных данных, 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законодательством РФ</w:t>
            </w:r>
          </w:p>
        </w:tc>
      </w:tr>
      <w:tr w:rsidR="00B30DDA" w14:paraId="74872808" w14:textId="77777777" w:rsidTr="0054685F">
        <w:tc>
          <w:tcPr>
            <w:tcW w:w="2500" w:type="pct"/>
          </w:tcPr>
          <w:p w14:paraId="3452A574" w14:textId="77777777" w:rsidR="00B30DDA" w:rsidRDefault="00B30DDA" w:rsidP="00AC268E">
            <w:r>
              <w:lastRenderedPageBreak/>
              <w:t>П</w:t>
            </w:r>
            <w:r w:rsidRPr="00645282">
              <w:t>орядок уничтожения персональных данных при достижении целей их обработки или при наступлении иных законных оснований</w:t>
            </w:r>
          </w:p>
        </w:tc>
        <w:tc>
          <w:tcPr>
            <w:tcW w:w="2500" w:type="pct"/>
          </w:tcPr>
          <w:p w14:paraId="61A23273" w14:textId="77777777" w:rsidR="00B30DDA" w:rsidRPr="00645282" w:rsidRDefault="00B30DDA" w:rsidP="00AC268E">
            <w:pPr>
              <w:rPr>
                <w:bCs/>
              </w:rPr>
            </w:pPr>
            <w:r w:rsidRPr="00645282">
              <w:rPr>
                <w:bCs/>
              </w:rPr>
              <w:t>Уничтожение персональных данных производится в следующих случаях:</w:t>
            </w:r>
          </w:p>
          <w:p w14:paraId="2676416B" w14:textId="77777777" w:rsidR="00B30DDA" w:rsidRPr="00645282" w:rsidRDefault="00B30DDA" w:rsidP="00AC268E">
            <w:pPr>
              <w:numPr>
                <w:ilvl w:val="0"/>
                <w:numId w:val="23"/>
              </w:numPr>
              <w:rPr>
                <w:bCs/>
              </w:rPr>
            </w:pPr>
            <w:r w:rsidRPr="00645282">
              <w:rPr>
                <w:bCs/>
              </w:rPr>
              <w:t>при достижении цели (целей), истечении срока обработки персональных данных или в случае утраты необходимости в достижении цели (целей) обработки персональных данных, если иное не установлено применимыми нормативными правовыми актами РФ;</w:t>
            </w:r>
          </w:p>
          <w:p w14:paraId="21B85EF8" w14:textId="77777777" w:rsidR="00B30DDA" w:rsidRPr="00645282" w:rsidRDefault="00B30DDA" w:rsidP="00AC268E">
            <w:pPr>
              <w:numPr>
                <w:ilvl w:val="0"/>
                <w:numId w:val="23"/>
              </w:numPr>
              <w:rPr>
                <w:bCs/>
              </w:rPr>
            </w:pPr>
            <w:r w:rsidRPr="00645282">
              <w:rPr>
                <w:bCs/>
              </w:rPr>
              <w:t>при выявлении факта неправомерной обработки персональных данных;</w:t>
            </w:r>
          </w:p>
          <w:p w14:paraId="3920134E" w14:textId="77777777" w:rsidR="00B30DDA" w:rsidRPr="00645282" w:rsidRDefault="00B30DDA" w:rsidP="00AC268E">
            <w:pPr>
              <w:numPr>
                <w:ilvl w:val="0"/>
                <w:numId w:val="23"/>
              </w:numPr>
              <w:rPr>
                <w:bCs/>
              </w:rPr>
            </w:pPr>
            <w:r w:rsidRPr="00645282">
              <w:rPr>
                <w:bCs/>
              </w:rPr>
              <w:t>при отзыве Субъектом персональных данных согласия на обработку персональных данных, если иное не установлено</w:t>
            </w:r>
            <w:r>
              <w:rPr>
                <w:bCs/>
              </w:rPr>
              <w:t xml:space="preserve"> </w:t>
            </w:r>
            <w:r w:rsidRPr="00645282">
              <w:rPr>
                <w:bCs/>
              </w:rPr>
              <w:t>применимыми нормативными правовыми актами РФ;</w:t>
            </w:r>
          </w:p>
          <w:p w14:paraId="1E916E8E" w14:textId="77777777" w:rsidR="00B30DDA" w:rsidRPr="00645282" w:rsidRDefault="00B30DDA" w:rsidP="00AC268E">
            <w:pPr>
              <w:numPr>
                <w:ilvl w:val="0"/>
                <w:numId w:val="23"/>
              </w:numPr>
              <w:rPr>
                <w:bCs/>
              </w:rPr>
            </w:pPr>
            <w:r w:rsidRPr="00645282">
              <w:rPr>
                <w:bCs/>
              </w:rPr>
              <w:t>при предъявлении Субъектом персональных данных требования о прекращении обработки персональных данных, если иное не установлено применимыми нормативными правовыми актами РФ.</w:t>
            </w:r>
          </w:p>
          <w:p w14:paraId="4C4B018C" w14:textId="77777777" w:rsidR="00B30DDA" w:rsidRDefault="00B30DDA" w:rsidP="00AC268E">
            <w:pPr>
              <w:rPr>
                <w:bCs/>
              </w:rPr>
            </w:pPr>
            <w:r w:rsidRPr="00645282">
              <w:rPr>
                <w:bCs/>
              </w:rPr>
              <w:t xml:space="preserve">Способы и сроки уничтожения персональных данных определяются </w:t>
            </w:r>
            <w:r>
              <w:rPr>
                <w:bCs/>
              </w:rPr>
              <w:t>ЛНА Оператора</w:t>
            </w:r>
            <w:r w:rsidRPr="00645282">
              <w:rPr>
                <w:bCs/>
              </w:rPr>
              <w:t xml:space="preserve"> по вопросам обработки и защиты персональных данных в соответствии с требованиями законодательства РФ и в зависимости от способов обработки персональных данных и </w:t>
            </w:r>
            <w:r>
              <w:rPr>
                <w:bCs/>
              </w:rPr>
              <w:t>видов</w:t>
            </w:r>
            <w:r w:rsidRPr="00645282">
              <w:rPr>
                <w:bCs/>
              </w:rPr>
              <w:t xml:space="preserve"> носителей персональных данных, на которых осуществляются запись и хранение персональных данных. Факт уничтожения персональных данных подтверждается в порядке, предусмотренном </w:t>
            </w:r>
            <w:r>
              <w:rPr>
                <w:bCs/>
              </w:rPr>
              <w:t>Политикой в отношении обработки персональных данных</w:t>
            </w:r>
          </w:p>
        </w:tc>
      </w:tr>
    </w:tbl>
    <w:p w14:paraId="0017A263" w14:textId="77777777" w:rsidR="00B30DDA" w:rsidRDefault="00B30DDA" w:rsidP="00B30DDA">
      <w:pPr>
        <w:pStyle w:val="a9"/>
        <w:numPr>
          <w:ilvl w:val="0"/>
          <w:numId w:val="24"/>
        </w:numPr>
        <w:spacing w:before="120" w:after="120"/>
        <w:jc w:val="both"/>
        <w:rPr>
          <w:bCs/>
          <w:color w:val="000000"/>
        </w:rPr>
      </w:pPr>
      <w:r>
        <w:rPr>
          <w:bCs/>
          <w:color w:val="000000"/>
        </w:rPr>
        <w:t>Цель обработки: п</w:t>
      </w:r>
      <w:r w:rsidRPr="00A23D85">
        <w:rPr>
          <w:bCs/>
          <w:color w:val="000000"/>
        </w:rPr>
        <w:t>редоставление продуктов контрагентам, включая взаимодействие по вопросам предоставления продуктов</w:t>
      </w:r>
      <w:r>
        <w:rPr>
          <w:bCs/>
          <w:color w:val="000000"/>
        </w:rPr>
        <w:t>.</w:t>
      </w:r>
      <w:r>
        <w:rPr>
          <w:rStyle w:val="af0"/>
          <w:bCs/>
          <w:color w:val="000000"/>
        </w:rPr>
        <w:footnoteReference w:id="12"/>
      </w:r>
    </w:p>
    <w:tbl>
      <w:tblPr>
        <w:tblStyle w:val="af5"/>
        <w:tblW w:w="5000" w:type="pct"/>
        <w:tblLook w:val="04A0" w:firstRow="1" w:lastRow="0" w:firstColumn="1" w:lastColumn="0" w:noHBand="0" w:noVBand="1"/>
      </w:tblPr>
      <w:tblGrid>
        <w:gridCol w:w="7492"/>
        <w:gridCol w:w="7493"/>
      </w:tblGrid>
      <w:tr w:rsidR="00B30DDA" w14:paraId="16CCD7C4" w14:textId="77777777" w:rsidTr="0054685F">
        <w:tc>
          <w:tcPr>
            <w:tcW w:w="2500" w:type="pct"/>
          </w:tcPr>
          <w:p w14:paraId="25BD5D99" w14:textId="77777777" w:rsidR="00B30DDA" w:rsidRDefault="00B30DDA" w:rsidP="00AC268E">
            <w:pPr>
              <w:spacing w:before="120" w:after="120"/>
              <w:jc w:val="both"/>
              <w:rPr>
                <w:color w:val="000000"/>
              </w:rPr>
            </w:pPr>
            <w:r>
              <w:lastRenderedPageBreak/>
              <w:t>Категория субъектов ПДн</w:t>
            </w:r>
          </w:p>
        </w:tc>
        <w:tc>
          <w:tcPr>
            <w:tcW w:w="2500" w:type="pct"/>
          </w:tcPr>
          <w:p w14:paraId="6CBC81CF" w14:textId="77777777" w:rsidR="00B30DDA" w:rsidRDefault="00B30DDA" w:rsidP="00AC268E">
            <w:pPr>
              <w:spacing w:before="120" w:after="120"/>
              <w:jc w:val="both"/>
              <w:rPr>
                <w:color w:val="000000"/>
              </w:rPr>
            </w:pPr>
            <w:r>
              <w:rPr>
                <w:color w:val="000000"/>
              </w:rPr>
              <w:t>Контрагенты, Представители Контрагентов</w:t>
            </w:r>
          </w:p>
        </w:tc>
      </w:tr>
      <w:tr w:rsidR="00B30DDA" w14:paraId="2B256F98" w14:textId="77777777" w:rsidTr="0054685F">
        <w:tc>
          <w:tcPr>
            <w:tcW w:w="2500" w:type="pct"/>
          </w:tcPr>
          <w:p w14:paraId="4B7E2D87" w14:textId="77777777" w:rsidR="00B30DDA" w:rsidRDefault="00B30DDA" w:rsidP="00AC268E">
            <w:r>
              <w:t>Состав обрабатываемых ПДн: иные</w:t>
            </w:r>
          </w:p>
        </w:tc>
        <w:tc>
          <w:tcPr>
            <w:tcW w:w="2500" w:type="pct"/>
          </w:tcPr>
          <w:p w14:paraId="42A57E24" w14:textId="77777777" w:rsidR="00B30DDA" w:rsidRDefault="00B30DDA" w:rsidP="00AC268E">
            <w:r>
              <w:rPr>
                <w:color w:val="000000"/>
              </w:rPr>
              <w:t>Контрагенты</w:t>
            </w:r>
          </w:p>
          <w:p w14:paraId="61E50CB5" w14:textId="77777777" w:rsidR="00B30DDA" w:rsidRPr="00A23D85" w:rsidRDefault="00B30DDA" w:rsidP="00AC268E">
            <w:pPr>
              <w:rPr>
                <w:rFonts w:eastAsiaTheme="minorEastAsia"/>
                <w:lang w:eastAsia="zh-CN"/>
              </w:rPr>
            </w:pPr>
            <w:r w:rsidRPr="00FF0267">
              <w:t>номер и марка автомобиля, ФИО, гражданство, номер телефона, адрес электронной почты, данные документа, удостоверяющего личность, ИНН, электронная подпись, должность, место осуществления трудовой деятельности, сведения о гражданско-правовых договорах, сведения о полномочиях на представление интересов</w:t>
            </w:r>
          </w:p>
        </w:tc>
      </w:tr>
      <w:tr w:rsidR="00B30DDA" w14:paraId="1A4344D6" w14:textId="77777777" w:rsidTr="0054685F">
        <w:tc>
          <w:tcPr>
            <w:tcW w:w="2500" w:type="pct"/>
          </w:tcPr>
          <w:p w14:paraId="5636ED03" w14:textId="77777777" w:rsidR="00B30DDA" w:rsidRDefault="00B30DDA" w:rsidP="00AC268E">
            <w:r>
              <w:t>Состав обрабатываемых ПДн: иные</w:t>
            </w:r>
          </w:p>
        </w:tc>
        <w:tc>
          <w:tcPr>
            <w:tcW w:w="2500" w:type="pct"/>
          </w:tcPr>
          <w:p w14:paraId="142F8148" w14:textId="77777777" w:rsidR="00B30DDA" w:rsidRDefault="00B30DDA" w:rsidP="00AC268E">
            <w:pPr>
              <w:rPr>
                <w:color w:val="000000"/>
              </w:rPr>
            </w:pPr>
            <w:r>
              <w:rPr>
                <w:color w:val="000000"/>
              </w:rPr>
              <w:t>Представители Контрагентов</w:t>
            </w:r>
          </w:p>
          <w:p w14:paraId="7D7F5DED" w14:textId="77777777" w:rsidR="00B30DDA" w:rsidRDefault="00B30DDA" w:rsidP="00AC268E">
            <w:pPr>
              <w:rPr>
                <w:color w:val="000000"/>
              </w:rPr>
            </w:pPr>
            <w:r w:rsidRPr="00FF0267">
              <w:t>номер и марка автомобиля, ФИО, гражданство, номер телефона, адрес электронной почты, данные документа, удостоверяющего личность, ИНН, электронная подпись, должность, место осуществления трудовой деятельности, сведения о гражданско-правовых договорах, сведения о полномочиях на представление интересов</w:t>
            </w:r>
          </w:p>
        </w:tc>
      </w:tr>
      <w:tr w:rsidR="00B30DDA" w14:paraId="283652F9" w14:textId="77777777" w:rsidTr="0054685F">
        <w:tc>
          <w:tcPr>
            <w:tcW w:w="2500" w:type="pct"/>
          </w:tcPr>
          <w:p w14:paraId="21B48369" w14:textId="77777777" w:rsidR="00B30DDA" w:rsidRDefault="00B30DDA" w:rsidP="00AC268E">
            <w:r>
              <w:t>Перечень операций с ПДн</w:t>
            </w:r>
          </w:p>
        </w:tc>
        <w:tc>
          <w:tcPr>
            <w:tcW w:w="2500" w:type="pct"/>
          </w:tcPr>
          <w:p w14:paraId="2522196E" w14:textId="60DD4E8C" w:rsidR="00B30DDA" w:rsidRDefault="00D749A5" w:rsidP="00AC268E">
            <w:r>
              <w:t>Автоматизированная, неавтоматизированная обработка ПДн, включая сбор, хранение, уточнение, накопление, запись, систематизация, извлечение, использование, передача, блокирование, удаление, уничтожение</w:t>
            </w:r>
          </w:p>
        </w:tc>
      </w:tr>
      <w:tr w:rsidR="00B30DDA" w14:paraId="2CD8D920" w14:textId="77777777" w:rsidTr="0054685F">
        <w:tc>
          <w:tcPr>
            <w:tcW w:w="2500" w:type="pct"/>
          </w:tcPr>
          <w:p w14:paraId="4719F545" w14:textId="77777777" w:rsidR="00B30DDA" w:rsidRDefault="00B30DDA" w:rsidP="00AC268E">
            <w:r>
              <w:t>Основания для обработки ПДн</w:t>
            </w:r>
          </w:p>
        </w:tc>
        <w:tc>
          <w:tcPr>
            <w:tcW w:w="2500" w:type="pct"/>
          </w:tcPr>
          <w:p w14:paraId="49E3379A" w14:textId="77777777" w:rsidR="00B30DDA" w:rsidRDefault="00B30DDA" w:rsidP="00AC268E">
            <w:r w:rsidRPr="00FF0267">
              <w:t>исполнение договора, по которому субъект является стороной, выгодоприобретателем или поручителем (п. 5 ч. 1 ст. 6), осуществление прав и законных интересов оператора или третьих лиц, либо достижение общественно значимых целей при условии, что права и свободы субъекта не нарушаются (п. 7 ч. 1 ст. 6)</w:t>
            </w:r>
          </w:p>
        </w:tc>
      </w:tr>
      <w:tr w:rsidR="00B30DDA" w14:paraId="44A45526" w14:textId="77777777" w:rsidTr="0054685F">
        <w:tc>
          <w:tcPr>
            <w:tcW w:w="2500" w:type="pct"/>
          </w:tcPr>
          <w:p w14:paraId="160E73B9" w14:textId="77777777" w:rsidR="00B30DDA" w:rsidRDefault="00B30DDA" w:rsidP="00AC268E">
            <w:r>
              <w:t>Срок обработки ПДн</w:t>
            </w:r>
          </w:p>
        </w:tc>
        <w:tc>
          <w:tcPr>
            <w:tcW w:w="2500" w:type="pct"/>
          </w:tcPr>
          <w:p w14:paraId="437A448B" w14:textId="77777777" w:rsidR="00B30DDA" w:rsidRDefault="00B30DDA" w:rsidP="00AC268E">
            <w:r>
              <w:rPr>
                <w:bCs/>
              </w:rPr>
              <w:t>С</w:t>
            </w:r>
            <w:r w:rsidRPr="00FF0267">
              <w:rPr>
                <w:bCs/>
              </w:rPr>
              <w:t xml:space="preserve"> учетом соблюдения требований, в том числе условий обработки персональных данных, определенных законодательством РФ, и/или с 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персональных данных, при этом обработка и хранение персональных </w:t>
            </w:r>
            <w:r w:rsidRPr="00FF0267">
              <w:rPr>
                <w:bCs/>
              </w:rPr>
              <w:lastRenderedPageBreak/>
              <w:t>данных осуществляются не дольше, чем этого требуют цели обработки персональных данных, если иное не установлено законодательством РФ</w:t>
            </w:r>
          </w:p>
        </w:tc>
      </w:tr>
      <w:tr w:rsidR="00B30DDA" w14:paraId="6ED932D0" w14:textId="77777777" w:rsidTr="0054685F">
        <w:tc>
          <w:tcPr>
            <w:tcW w:w="2500" w:type="pct"/>
          </w:tcPr>
          <w:p w14:paraId="6F6365AC" w14:textId="77777777" w:rsidR="00B30DDA" w:rsidRDefault="00B30DDA" w:rsidP="00AC268E">
            <w:r>
              <w:lastRenderedPageBreak/>
              <w:t>П</w:t>
            </w:r>
            <w:r w:rsidRPr="00645282">
              <w:t>орядок уничтожения персональных данных при достижении целей их обработки или при наступлении иных законных оснований</w:t>
            </w:r>
          </w:p>
        </w:tc>
        <w:tc>
          <w:tcPr>
            <w:tcW w:w="2500" w:type="pct"/>
          </w:tcPr>
          <w:p w14:paraId="534073A4" w14:textId="77777777" w:rsidR="00B30DDA" w:rsidRPr="00645282" w:rsidRDefault="00B30DDA" w:rsidP="00AC268E">
            <w:pPr>
              <w:rPr>
                <w:bCs/>
              </w:rPr>
            </w:pPr>
            <w:r w:rsidRPr="00645282">
              <w:rPr>
                <w:bCs/>
              </w:rPr>
              <w:t>Уничтожение персональных данных производится в следующих случаях:</w:t>
            </w:r>
          </w:p>
          <w:p w14:paraId="6AA133AA" w14:textId="77777777" w:rsidR="00B30DDA" w:rsidRPr="00645282" w:rsidRDefault="00B30DDA" w:rsidP="00AC268E">
            <w:pPr>
              <w:numPr>
                <w:ilvl w:val="0"/>
                <w:numId w:val="23"/>
              </w:numPr>
              <w:rPr>
                <w:bCs/>
              </w:rPr>
            </w:pPr>
            <w:r w:rsidRPr="00645282">
              <w:rPr>
                <w:bCs/>
              </w:rPr>
              <w:t>при достижении цели (целей), истечении срока обработки персональных данных или в случае утраты необходимости в достижении цели (целей) обработки персональных данных, если иное не установлено применимыми нормативными правовыми актами РФ;</w:t>
            </w:r>
          </w:p>
          <w:p w14:paraId="4547FFD6" w14:textId="77777777" w:rsidR="00B30DDA" w:rsidRPr="00645282" w:rsidRDefault="00B30DDA" w:rsidP="00AC268E">
            <w:pPr>
              <w:numPr>
                <w:ilvl w:val="0"/>
                <w:numId w:val="23"/>
              </w:numPr>
              <w:rPr>
                <w:bCs/>
              </w:rPr>
            </w:pPr>
            <w:r w:rsidRPr="00645282">
              <w:rPr>
                <w:bCs/>
              </w:rPr>
              <w:t>при выявлении факта неправомерной обработки персональных данных;</w:t>
            </w:r>
          </w:p>
          <w:p w14:paraId="762E90FA" w14:textId="77777777" w:rsidR="00B30DDA" w:rsidRPr="00645282" w:rsidRDefault="00B30DDA" w:rsidP="00AC268E">
            <w:pPr>
              <w:numPr>
                <w:ilvl w:val="0"/>
                <w:numId w:val="23"/>
              </w:numPr>
              <w:rPr>
                <w:bCs/>
              </w:rPr>
            </w:pPr>
            <w:r w:rsidRPr="00645282">
              <w:rPr>
                <w:bCs/>
              </w:rPr>
              <w:t>при отзыве Субъектом персональных данных согласия на обработку персональных данных, если иное не установлено</w:t>
            </w:r>
            <w:r>
              <w:rPr>
                <w:bCs/>
              </w:rPr>
              <w:t xml:space="preserve"> </w:t>
            </w:r>
            <w:r w:rsidRPr="00645282">
              <w:rPr>
                <w:bCs/>
              </w:rPr>
              <w:t>применимыми нормативными правовыми актами РФ;</w:t>
            </w:r>
          </w:p>
          <w:p w14:paraId="737CB7A9" w14:textId="77777777" w:rsidR="00B30DDA" w:rsidRPr="00645282" w:rsidRDefault="00B30DDA" w:rsidP="00AC268E">
            <w:pPr>
              <w:numPr>
                <w:ilvl w:val="0"/>
                <w:numId w:val="23"/>
              </w:numPr>
              <w:rPr>
                <w:bCs/>
              </w:rPr>
            </w:pPr>
            <w:r w:rsidRPr="00645282">
              <w:rPr>
                <w:bCs/>
              </w:rPr>
              <w:t>при предъявлении Субъектом персональных данных требования о прекращении обработки персональных данных, если иное не установлено применимыми нормативными правовыми актами РФ.</w:t>
            </w:r>
          </w:p>
          <w:p w14:paraId="129EBD84" w14:textId="77777777" w:rsidR="00B30DDA" w:rsidRDefault="00B30DDA" w:rsidP="00AC268E">
            <w:pPr>
              <w:rPr>
                <w:bCs/>
              </w:rPr>
            </w:pPr>
            <w:r w:rsidRPr="00645282">
              <w:rPr>
                <w:bCs/>
              </w:rPr>
              <w:t xml:space="preserve">Способы и сроки уничтожения персональных данных определяются </w:t>
            </w:r>
            <w:r>
              <w:rPr>
                <w:bCs/>
              </w:rPr>
              <w:t>ЛНА Оператора</w:t>
            </w:r>
            <w:r w:rsidRPr="00645282">
              <w:rPr>
                <w:bCs/>
              </w:rPr>
              <w:t xml:space="preserve"> по вопросам обработки и защиты персональных данных в соответствии с требованиями законодательства РФ и в зависимости от способов обработки персональных данных и </w:t>
            </w:r>
            <w:r>
              <w:rPr>
                <w:bCs/>
              </w:rPr>
              <w:t>видов</w:t>
            </w:r>
            <w:r w:rsidRPr="00645282">
              <w:rPr>
                <w:bCs/>
              </w:rPr>
              <w:t xml:space="preserve"> носителей персональных данных, на которых осуществляются запись и хранение персональных данных. Факт уничтожения персональных данных подтверждается в порядке, предусмотренном </w:t>
            </w:r>
            <w:r>
              <w:rPr>
                <w:bCs/>
              </w:rPr>
              <w:t>Политикой в отношении обработки персональных данных</w:t>
            </w:r>
          </w:p>
        </w:tc>
      </w:tr>
    </w:tbl>
    <w:p w14:paraId="1D7F48CE" w14:textId="77777777" w:rsidR="00B30DDA" w:rsidRDefault="00B30DDA" w:rsidP="00B30DDA">
      <w:pPr>
        <w:pStyle w:val="a9"/>
        <w:numPr>
          <w:ilvl w:val="0"/>
          <w:numId w:val="24"/>
        </w:numPr>
        <w:spacing w:before="120" w:after="120"/>
        <w:jc w:val="both"/>
        <w:rPr>
          <w:bCs/>
          <w:color w:val="000000"/>
        </w:rPr>
      </w:pPr>
      <w:r w:rsidRPr="00643A8D">
        <w:rPr>
          <w:color w:val="000000"/>
        </w:rPr>
        <w:t xml:space="preserve">Цель обработки: </w:t>
      </w:r>
      <w:r>
        <w:rPr>
          <w:bCs/>
          <w:color w:val="000000"/>
        </w:rPr>
        <w:t>о</w:t>
      </w:r>
      <w:r w:rsidRPr="00B4410E">
        <w:rPr>
          <w:bCs/>
          <w:color w:val="000000"/>
        </w:rPr>
        <w:t>беспечение эффективности информационного взаимодействия</w:t>
      </w:r>
      <w:r>
        <w:rPr>
          <w:bCs/>
          <w:color w:val="000000"/>
        </w:rPr>
        <w:t>.</w:t>
      </w:r>
      <w:r>
        <w:rPr>
          <w:rStyle w:val="af0"/>
          <w:bCs/>
          <w:color w:val="000000"/>
        </w:rPr>
        <w:footnoteReference w:id="13"/>
      </w:r>
    </w:p>
    <w:tbl>
      <w:tblPr>
        <w:tblStyle w:val="af5"/>
        <w:tblW w:w="5000" w:type="pct"/>
        <w:tblLook w:val="04A0" w:firstRow="1" w:lastRow="0" w:firstColumn="1" w:lastColumn="0" w:noHBand="0" w:noVBand="1"/>
      </w:tblPr>
      <w:tblGrid>
        <w:gridCol w:w="7492"/>
        <w:gridCol w:w="7493"/>
      </w:tblGrid>
      <w:tr w:rsidR="00B30DDA" w14:paraId="6731A921" w14:textId="77777777" w:rsidTr="0054685F">
        <w:tc>
          <w:tcPr>
            <w:tcW w:w="2500" w:type="pct"/>
          </w:tcPr>
          <w:p w14:paraId="3718C866" w14:textId="77777777" w:rsidR="00B30DDA" w:rsidRDefault="00B30DDA" w:rsidP="00AC268E">
            <w:pPr>
              <w:spacing w:before="120" w:after="120"/>
              <w:jc w:val="both"/>
              <w:rPr>
                <w:color w:val="000000"/>
              </w:rPr>
            </w:pPr>
            <w:r>
              <w:lastRenderedPageBreak/>
              <w:t>Категория субъектов ПДн</w:t>
            </w:r>
          </w:p>
        </w:tc>
        <w:tc>
          <w:tcPr>
            <w:tcW w:w="2500" w:type="pct"/>
          </w:tcPr>
          <w:p w14:paraId="4CCCC86C" w14:textId="77777777" w:rsidR="00B30DDA" w:rsidRDefault="00B30DDA" w:rsidP="00AC268E">
            <w:pPr>
              <w:spacing w:before="120" w:after="120"/>
              <w:jc w:val="both"/>
              <w:rPr>
                <w:color w:val="000000"/>
              </w:rPr>
            </w:pPr>
            <w:r>
              <w:rPr>
                <w:color w:val="000000"/>
              </w:rPr>
              <w:t>Работники</w:t>
            </w:r>
          </w:p>
        </w:tc>
      </w:tr>
      <w:tr w:rsidR="00B30DDA" w14:paraId="258C538E" w14:textId="77777777" w:rsidTr="0054685F">
        <w:tc>
          <w:tcPr>
            <w:tcW w:w="2500" w:type="pct"/>
          </w:tcPr>
          <w:p w14:paraId="77324548" w14:textId="77777777" w:rsidR="00B30DDA" w:rsidRDefault="00B30DDA" w:rsidP="00AC268E">
            <w:r>
              <w:t>Состав обрабатываемых ПДн: иные</w:t>
            </w:r>
          </w:p>
        </w:tc>
        <w:tc>
          <w:tcPr>
            <w:tcW w:w="2500" w:type="pct"/>
          </w:tcPr>
          <w:p w14:paraId="5E98C361" w14:textId="77777777" w:rsidR="00B30DDA" w:rsidRDefault="00B30DDA" w:rsidP="00AC268E">
            <w:r w:rsidRPr="00FF0267">
              <w:t>фамилия, имя, отчество, наименование компании-работодателя, номер телефона, адрес электронной почты, должность, информация о награждениях, информация о назначениях, приемах, переводах, увольнениях, изображение</w:t>
            </w:r>
          </w:p>
        </w:tc>
      </w:tr>
      <w:tr w:rsidR="00B30DDA" w14:paraId="4F2082EE" w14:textId="77777777" w:rsidTr="0054685F">
        <w:tc>
          <w:tcPr>
            <w:tcW w:w="2500" w:type="pct"/>
          </w:tcPr>
          <w:p w14:paraId="136E36F8" w14:textId="77777777" w:rsidR="00B30DDA" w:rsidRDefault="00B30DDA" w:rsidP="00AC268E">
            <w:r>
              <w:t>Перечень операций с ПДн</w:t>
            </w:r>
          </w:p>
        </w:tc>
        <w:tc>
          <w:tcPr>
            <w:tcW w:w="2500" w:type="pct"/>
          </w:tcPr>
          <w:p w14:paraId="063F8D68" w14:textId="200AF223" w:rsidR="00B30DDA" w:rsidRDefault="00D749A5" w:rsidP="00AC268E">
            <w:r>
              <w:t>Автоматизированная, неавтоматизированная обработка ПДн, включая сбор, хранение, уточнение, накопление, запись, систематизация, извлечение, использование, передача, блокирование, удаление, уничтожение</w:t>
            </w:r>
          </w:p>
        </w:tc>
      </w:tr>
      <w:tr w:rsidR="00B30DDA" w14:paraId="59A828B6" w14:textId="77777777" w:rsidTr="0054685F">
        <w:tc>
          <w:tcPr>
            <w:tcW w:w="2500" w:type="pct"/>
          </w:tcPr>
          <w:p w14:paraId="2D4BCE7C" w14:textId="77777777" w:rsidR="00B30DDA" w:rsidRDefault="00B30DDA" w:rsidP="00AC268E">
            <w:r>
              <w:t>Основания для обработки ПДн</w:t>
            </w:r>
          </w:p>
        </w:tc>
        <w:tc>
          <w:tcPr>
            <w:tcW w:w="2500" w:type="pct"/>
          </w:tcPr>
          <w:p w14:paraId="503D45B6" w14:textId="77777777" w:rsidR="00B30DDA" w:rsidRDefault="00B30DDA" w:rsidP="00AC268E">
            <w:r w:rsidRPr="00FF0267">
              <w:t>согласие на обработку персональных данных в письменной форме (ч. 4 ст. 9)</w:t>
            </w:r>
          </w:p>
        </w:tc>
      </w:tr>
      <w:tr w:rsidR="00B30DDA" w14:paraId="67DA2214" w14:textId="77777777" w:rsidTr="0054685F">
        <w:tc>
          <w:tcPr>
            <w:tcW w:w="2500" w:type="pct"/>
          </w:tcPr>
          <w:p w14:paraId="232EC6E7" w14:textId="77777777" w:rsidR="00B30DDA" w:rsidRDefault="00B30DDA" w:rsidP="00AC268E">
            <w:r>
              <w:t>Срок обработки ПДн</w:t>
            </w:r>
          </w:p>
        </w:tc>
        <w:tc>
          <w:tcPr>
            <w:tcW w:w="2500" w:type="pct"/>
          </w:tcPr>
          <w:p w14:paraId="54915E43" w14:textId="77777777" w:rsidR="00B30DDA" w:rsidRDefault="00B30DDA" w:rsidP="00AC268E">
            <w:r>
              <w:rPr>
                <w:bCs/>
              </w:rPr>
              <w:t>С</w:t>
            </w:r>
            <w:r w:rsidRPr="00FF0267">
              <w:rPr>
                <w:bCs/>
              </w:rPr>
              <w:t xml:space="preserve"> учетом соблюдения требований, в том числе условий обработки персональных данных, определенных законодательством РФ, и/или с 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персональных данных, 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законодательством РФ</w:t>
            </w:r>
          </w:p>
        </w:tc>
      </w:tr>
      <w:tr w:rsidR="00B30DDA" w14:paraId="2E8254DD" w14:textId="77777777" w:rsidTr="0054685F">
        <w:tc>
          <w:tcPr>
            <w:tcW w:w="2500" w:type="pct"/>
          </w:tcPr>
          <w:p w14:paraId="365A4F21" w14:textId="77777777" w:rsidR="00B30DDA" w:rsidRDefault="00B30DDA" w:rsidP="00AC268E">
            <w:r>
              <w:t>П</w:t>
            </w:r>
            <w:r w:rsidRPr="00645282">
              <w:t>орядок уничтожения персональных данных при достижении целей их обработки или при наступлении иных законных оснований</w:t>
            </w:r>
          </w:p>
        </w:tc>
        <w:tc>
          <w:tcPr>
            <w:tcW w:w="2500" w:type="pct"/>
          </w:tcPr>
          <w:p w14:paraId="419A741D" w14:textId="77777777" w:rsidR="00B30DDA" w:rsidRPr="00645282" w:rsidRDefault="00B30DDA" w:rsidP="00AC268E">
            <w:pPr>
              <w:rPr>
                <w:bCs/>
              </w:rPr>
            </w:pPr>
            <w:r w:rsidRPr="00645282">
              <w:rPr>
                <w:bCs/>
              </w:rPr>
              <w:t>Уничтожение персональных данных производится в следующих случаях:</w:t>
            </w:r>
          </w:p>
          <w:p w14:paraId="5D654F2E" w14:textId="77777777" w:rsidR="00B30DDA" w:rsidRPr="00645282" w:rsidRDefault="00B30DDA" w:rsidP="00AC268E">
            <w:pPr>
              <w:numPr>
                <w:ilvl w:val="0"/>
                <w:numId w:val="23"/>
              </w:numPr>
              <w:rPr>
                <w:bCs/>
              </w:rPr>
            </w:pPr>
            <w:r w:rsidRPr="00645282">
              <w:rPr>
                <w:bCs/>
              </w:rPr>
              <w:t>при достижении цели (целей), истечении срока обработки персональных данных или в случае утраты необходимости в достижении цели (целей) обработки персональных данных, если иное не установлено применимыми нормативными правовыми актами РФ;</w:t>
            </w:r>
          </w:p>
          <w:p w14:paraId="129B7EF7" w14:textId="77777777" w:rsidR="00B30DDA" w:rsidRPr="00645282" w:rsidRDefault="00B30DDA" w:rsidP="00AC268E">
            <w:pPr>
              <w:numPr>
                <w:ilvl w:val="0"/>
                <w:numId w:val="23"/>
              </w:numPr>
              <w:rPr>
                <w:bCs/>
              </w:rPr>
            </w:pPr>
            <w:r w:rsidRPr="00645282">
              <w:rPr>
                <w:bCs/>
              </w:rPr>
              <w:t>при выявлении факта неправомерной обработки персональных данных;</w:t>
            </w:r>
          </w:p>
          <w:p w14:paraId="726288BE" w14:textId="77777777" w:rsidR="00B30DDA" w:rsidRPr="00645282" w:rsidRDefault="00B30DDA" w:rsidP="00AC268E">
            <w:pPr>
              <w:numPr>
                <w:ilvl w:val="0"/>
                <w:numId w:val="23"/>
              </w:numPr>
              <w:rPr>
                <w:bCs/>
              </w:rPr>
            </w:pPr>
            <w:r w:rsidRPr="00645282">
              <w:rPr>
                <w:bCs/>
              </w:rPr>
              <w:t>при отзыве Субъектом персональных данных согласия на обработку персональных данных, если иное не установлено</w:t>
            </w:r>
            <w:r>
              <w:rPr>
                <w:bCs/>
              </w:rPr>
              <w:t xml:space="preserve"> </w:t>
            </w:r>
            <w:r w:rsidRPr="00645282">
              <w:rPr>
                <w:bCs/>
              </w:rPr>
              <w:t>применимыми нормативными правовыми актами РФ;</w:t>
            </w:r>
          </w:p>
          <w:p w14:paraId="4924D802" w14:textId="77777777" w:rsidR="00B30DDA" w:rsidRPr="00645282" w:rsidRDefault="00B30DDA" w:rsidP="00AC268E">
            <w:pPr>
              <w:numPr>
                <w:ilvl w:val="0"/>
                <w:numId w:val="23"/>
              </w:numPr>
              <w:rPr>
                <w:bCs/>
              </w:rPr>
            </w:pPr>
            <w:r w:rsidRPr="00645282">
              <w:rPr>
                <w:bCs/>
              </w:rPr>
              <w:lastRenderedPageBreak/>
              <w:t>при предъявлении Субъектом персональных данных требования о прекращении обработки персональных данных, если иное не установлено применимыми нормативными правовыми актами РФ.</w:t>
            </w:r>
          </w:p>
          <w:p w14:paraId="257FAFA7" w14:textId="77777777" w:rsidR="00B30DDA" w:rsidRDefault="00B30DDA" w:rsidP="00AC268E">
            <w:pPr>
              <w:rPr>
                <w:bCs/>
              </w:rPr>
            </w:pPr>
            <w:r w:rsidRPr="00645282">
              <w:rPr>
                <w:bCs/>
              </w:rPr>
              <w:t xml:space="preserve">Способы и сроки уничтожения персональных данных определяются </w:t>
            </w:r>
            <w:r>
              <w:rPr>
                <w:bCs/>
              </w:rPr>
              <w:t>ЛНА Оператора</w:t>
            </w:r>
            <w:r w:rsidRPr="00645282">
              <w:rPr>
                <w:bCs/>
              </w:rPr>
              <w:t xml:space="preserve"> по вопросам обработки и защиты персональных данных в соответствии с требованиями законодательства РФ и в зависимости от способов обработки персональных данных и </w:t>
            </w:r>
            <w:r>
              <w:rPr>
                <w:bCs/>
              </w:rPr>
              <w:t>видов</w:t>
            </w:r>
            <w:r w:rsidRPr="00645282">
              <w:rPr>
                <w:bCs/>
              </w:rPr>
              <w:t xml:space="preserve"> носителей персональных данных, на которых осуществляются запись и хранение персональных данных. Факт уничтожения персональных данных подтверждается в порядке, предусмотренном </w:t>
            </w:r>
            <w:r>
              <w:rPr>
                <w:bCs/>
              </w:rPr>
              <w:t>Политикой в отношении обработки персональных данных</w:t>
            </w:r>
          </w:p>
        </w:tc>
      </w:tr>
    </w:tbl>
    <w:p w14:paraId="58FE68CB" w14:textId="77777777" w:rsidR="00B30DDA" w:rsidRPr="00A23D85" w:rsidRDefault="00B30DDA" w:rsidP="00B30DDA">
      <w:pPr>
        <w:pStyle w:val="a9"/>
        <w:numPr>
          <w:ilvl w:val="0"/>
          <w:numId w:val="24"/>
        </w:numPr>
        <w:spacing w:before="120" w:after="120"/>
        <w:jc w:val="both"/>
      </w:pPr>
      <w:r>
        <w:rPr>
          <w:color w:val="000000"/>
        </w:rPr>
        <w:lastRenderedPageBreak/>
        <w:t>Цель обработки: р</w:t>
      </w:r>
      <w:r w:rsidRPr="00A97569">
        <w:rPr>
          <w:color w:val="000000"/>
        </w:rPr>
        <w:t>еализация полномочий и компетенций органов корпоративного управления</w:t>
      </w:r>
      <w:r>
        <w:rPr>
          <w:color w:val="000000"/>
        </w:rPr>
        <w:t>.</w:t>
      </w:r>
      <w:r>
        <w:rPr>
          <w:rStyle w:val="af0"/>
          <w:color w:val="000000"/>
        </w:rPr>
        <w:footnoteReference w:id="14"/>
      </w:r>
    </w:p>
    <w:tbl>
      <w:tblPr>
        <w:tblStyle w:val="af5"/>
        <w:tblW w:w="5000" w:type="pct"/>
        <w:tblLook w:val="04A0" w:firstRow="1" w:lastRow="0" w:firstColumn="1" w:lastColumn="0" w:noHBand="0" w:noVBand="1"/>
      </w:tblPr>
      <w:tblGrid>
        <w:gridCol w:w="7492"/>
        <w:gridCol w:w="7493"/>
      </w:tblGrid>
      <w:tr w:rsidR="00B30DDA" w14:paraId="5F95D3E9" w14:textId="77777777" w:rsidTr="0054685F">
        <w:tc>
          <w:tcPr>
            <w:tcW w:w="2500" w:type="pct"/>
          </w:tcPr>
          <w:p w14:paraId="33070AAA" w14:textId="77777777" w:rsidR="00B30DDA" w:rsidRDefault="00B30DDA" w:rsidP="00AC268E">
            <w:pPr>
              <w:spacing w:before="120" w:after="120"/>
              <w:jc w:val="both"/>
              <w:rPr>
                <w:color w:val="000000"/>
              </w:rPr>
            </w:pPr>
            <w:r>
              <w:t>Категория субъектов ПДн</w:t>
            </w:r>
          </w:p>
        </w:tc>
        <w:tc>
          <w:tcPr>
            <w:tcW w:w="2500" w:type="pct"/>
          </w:tcPr>
          <w:p w14:paraId="3030EA36" w14:textId="77777777" w:rsidR="00B30DDA" w:rsidRDefault="00B30DDA" w:rsidP="00AC268E">
            <w:pPr>
              <w:spacing w:before="120" w:after="120"/>
              <w:jc w:val="both"/>
              <w:rPr>
                <w:color w:val="000000"/>
              </w:rPr>
            </w:pPr>
            <w:r w:rsidRPr="00A97569">
              <w:rPr>
                <w:color w:val="000000"/>
              </w:rPr>
              <w:t>Участники процедур корпоративного управления и связанные с ними физические лица</w:t>
            </w:r>
          </w:p>
        </w:tc>
      </w:tr>
      <w:tr w:rsidR="00B30DDA" w14:paraId="133D7F86" w14:textId="77777777" w:rsidTr="0054685F">
        <w:tc>
          <w:tcPr>
            <w:tcW w:w="2500" w:type="pct"/>
          </w:tcPr>
          <w:p w14:paraId="11EF77A0" w14:textId="77777777" w:rsidR="00B30DDA" w:rsidRDefault="00B30DDA" w:rsidP="00AC268E">
            <w:r>
              <w:t>Состав обрабатываемых ПДн: иные</w:t>
            </w:r>
          </w:p>
        </w:tc>
        <w:tc>
          <w:tcPr>
            <w:tcW w:w="2500" w:type="pct"/>
          </w:tcPr>
          <w:p w14:paraId="2ACCF0C5" w14:textId="77777777" w:rsidR="00B30DDA" w:rsidRDefault="00B30DDA" w:rsidP="00AC268E">
            <w:r w:rsidRPr="00A97569">
              <w:t>наименование компании-работодателя, информация о включении в санкционные списки, адрес электронной почты, пол, ФИО, дата рождения, должность</w:t>
            </w:r>
          </w:p>
        </w:tc>
      </w:tr>
      <w:tr w:rsidR="00B30DDA" w14:paraId="25EFDDA6" w14:textId="77777777" w:rsidTr="0054685F">
        <w:tc>
          <w:tcPr>
            <w:tcW w:w="2500" w:type="pct"/>
          </w:tcPr>
          <w:p w14:paraId="3951F5DF" w14:textId="77777777" w:rsidR="00B30DDA" w:rsidRDefault="00B30DDA" w:rsidP="00AC268E">
            <w:r>
              <w:t>Перечень операций с ПДн</w:t>
            </w:r>
          </w:p>
        </w:tc>
        <w:tc>
          <w:tcPr>
            <w:tcW w:w="2500" w:type="pct"/>
          </w:tcPr>
          <w:p w14:paraId="18523CB6" w14:textId="6AFFB955" w:rsidR="00B30DDA" w:rsidRDefault="00D749A5" w:rsidP="00AC268E">
            <w:r>
              <w:t>Автоматизированная, неавтоматизированная обработка ПДн, включая сбор, хранение, уточнение, накопление, запись, систематизация, извлечение, использование, передача, блокирование, удаление, уничтожение</w:t>
            </w:r>
          </w:p>
        </w:tc>
      </w:tr>
      <w:tr w:rsidR="00B30DDA" w14:paraId="053368D0" w14:textId="77777777" w:rsidTr="0054685F">
        <w:tc>
          <w:tcPr>
            <w:tcW w:w="2500" w:type="pct"/>
          </w:tcPr>
          <w:p w14:paraId="7E16E060" w14:textId="77777777" w:rsidR="00B30DDA" w:rsidRDefault="00B30DDA" w:rsidP="00AC268E">
            <w:r>
              <w:t>Основания для обработки ПДн</w:t>
            </w:r>
          </w:p>
        </w:tc>
        <w:tc>
          <w:tcPr>
            <w:tcW w:w="2500" w:type="pct"/>
          </w:tcPr>
          <w:p w14:paraId="4EAAB01F" w14:textId="77777777" w:rsidR="00B30DDA" w:rsidRDefault="00B30DDA" w:rsidP="00AC268E">
            <w:r w:rsidRPr="00A97569">
              <w:t xml:space="preserve">осуществление прав и законных интересов оператора или третьих лиц, либо достижение общественно значимых целей при условии, что права и свободы субъекта не нарушаются (п. 7 ч. 1 ст. 6), выполнение функций, полномочий и обязанностей, возложенных на оператора </w:t>
            </w:r>
            <w:r w:rsidRPr="00A97569">
              <w:lastRenderedPageBreak/>
              <w:t>законодательством РФ (п. 2 ч. 1 ст. 6), согласие на обработку персональных данных в письменной форме (ч. 4 ст. 9)</w:t>
            </w:r>
          </w:p>
        </w:tc>
      </w:tr>
      <w:tr w:rsidR="00B30DDA" w14:paraId="545E6613" w14:textId="77777777" w:rsidTr="0054685F">
        <w:tc>
          <w:tcPr>
            <w:tcW w:w="2500" w:type="pct"/>
          </w:tcPr>
          <w:p w14:paraId="204894FC" w14:textId="77777777" w:rsidR="00B30DDA" w:rsidRDefault="00B30DDA" w:rsidP="00AC268E">
            <w:r>
              <w:lastRenderedPageBreak/>
              <w:t>Срок обработки ПДн</w:t>
            </w:r>
          </w:p>
        </w:tc>
        <w:tc>
          <w:tcPr>
            <w:tcW w:w="2500" w:type="pct"/>
          </w:tcPr>
          <w:p w14:paraId="1B883B7A" w14:textId="77777777" w:rsidR="00B30DDA" w:rsidRDefault="00B30DDA" w:rsidP="00AC268E">
            <w:r>
              <w:rPr>
                <w:bCs/>
              </w:rPr>
              <w:t>С</w:t>
            </w:r>
            <w:r w:rsidRPr="00FF0267">
              <w:rPr>
                <w:bCs/>
              </w:rPr>
              <w:t xml:space="preserve"> учетом соблюдения требований, в том числе условий обработки персональных данных, определенных законодательством РФ, и/или с 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персональных данных, 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законодательством РФ</w:t>
            </w:r>
          </w:p>
        </w:tc>
      </w:tr>
      <w:tr w:rsidR="00B30DDA" w14:paraId="7D978174" w14:textId="77777777" w:rsidTr="0054685F">
        <w:tc>
          <w:tcPr>
            <w:tcW w:w="2500" w:type="pct"/>
          </w:tcPr>
          <w:p w14:paraId="447ECDEE" w14:textId="77777777" w:rsidR="00B30DDA" w:rsidRDefault="00B30DDA" w:rsidP="00AC268E">
            <w:r>
              <w:t>П</w:t>
            </w:r>
            <w:r w:rsidRPr="00645282">
              <w:t>орядок уничтожения персональных данных при достижении целей их обработки или при наступлении иных законных оснований</w:t>
            </w:r>
          </w:p>
        </w:tc>
        <w:tc>
          <w:tcPr>
            <w:tcW w:w="2500" w:type="pct"/>
          </w:tcPr>
          <w:p w14:paraId="4FAEF3EF" w14:textId="77777777" w:rsidR="00B30DDA" w:rsidRPr="00645282" w:rsidRDefault="00B30DDA" w:rsidP="00AC268E">
            <w:pPr>
              <w:rPr>
                <w:bCs/>
              </w:rPr>
            </w:pPr>
            <w:r w:rsidRPr="00645282">
              <w:rPr>
                <w:bCs/>
              </w:rPr>
              <w:t>Уничтожение персональных данных производится в следующих случаях:</w:t>
            </w:r>
          </w:p>
          <w:p w14:paraId="05D0F4D0" w14:textId="77777777" w:rsidR="00B30DDA" w:rsidRPr="00645282" w:rsidRDefault="00B30DDA" w:rsidP="00AC268E">
            <w:pPr>
              <w:numPr>
                <w:ilvl w:val="0"/>
                <w:numId w:val="23"/>
              </w:numPr>
              <w:rPr>
                <w:bCs/>
              </w:rPr>
            </w:pPr>
            <w:r w:rsidRPr="00645282">
              <w:rPr>
                <w:bCs/>
              </w:rPr>
              <w:t>при достижении цели (целей), истечении срока обработки персональных данных или в случае утраты необходимости в достижении цели (целей) обработки персональных данных, если иное не установлено применимыми нормативными правовыми актами РФ;</w:t>
            </w:r>
          </w:p>
          <w:p w14:paraId="3C4C9300" w14:textId="77777777" w:rsidR="00B30DDA" w:rsidRPr="00645282" w:rsidRDefault="00B30DDA" w:rsidP="00AC268E">
            <w:pPr>
              <w:numPr>
                <w:ilvl w:val="0"/>
                <w:numId w:val="23"/>
              </w:numPr>
              <w:rPr>
                <w:bCs/>
              </w:rPr>
            </w:pPr>
            <w:r w:rsidRPr="00645282">
              <w:rPr>
                <w:bCs/>
              </w:rPr>
              <w:t>при выявлении факта неправомерной обработки персональных данных;</w:t>
            </w:r>
          </w:p>
          <w:p w14:paraId="60B02CC2" w14:textId="77777777" w:rsidR="00B30DDA" w:rsidRPr="00645282" w:rsidRDefault="00B30DDA" w:rsidP="00AC268E">
            <w:pPr>
              <w:numPr>
                <w:ilvl w:val="0"/>
                <w:numId w:val="23"/>
              </w:numPr>
              <w:rPr>
                <w:bCs/>
              </w:rPr>
            </w:pPr>
            <w:r w:rsidRPr="00645282">
              <w:rPr>
                <w:bCs/>
              </w:rPr>
              <w:t>при отзыве Субъектом персональных данных согласия на обработку персональных данных, если иное не установлено</w:t>
            </w:r>
            <w:r>
              <w:rPr>
                <w:bCs/>
              </w:rPr>
              <w:t xml:space="preserve"> </w:t>
            </w:r>
            <w:r w:rsidRPr="00645282">
              <w:rPr>
                <w:bCs/>
              </w:rPr>
              <w:t>применимыми нормативными правовыми актами РФ;</w:t>
            </w:r>
          </w:p>
          <w:p w14:paraId="61B1EC6F" w14:textId="77777777" w:rsidR="00B30DDA" w:rsidRPr="00645282" w:rsidRDefault="00B30DDA" w:rsidP="00AC268E">
            <w:pPr>
              <w:numPr>
                <w:ilvl w:val="0"/>
                <w:numId w:val="23"/>
              </w:numPr>
              <w:rPr>
                <w:bCs/>
              </w:rPr>
            </w:pPr>
            <w:r w:rsidRPr="00645282">
              <w:rPr>
                <w:bCs/>
              </w:rPr>
              <w:t>при предъявлении Субъектом персональных данных требования о прекращении обработки персональных данных, если иное не установлено применимыми нормативными правовыми актами РФ.</w:t>
            </w:r>
          </w:p>
          <w:p w14:paraId="01C855FD" w14:textId="77777777" w:rsidR="00B30DDA" w:rsidRDefault="00B30DDA" w:rsidP="00AC268E">
            <w:pPr>
              <w:rPr>
                <w:bCs/>
              </w:rPr>
            </w:pPr>
            <w:r w:rsidRPr="00645282">
              <w:rPr>
                <w:bCs/>
              </w:rPr>
              <w:t xml:space="preserve">Способы и сроки уничтожения персональных данных определяются </w:t>
            </w:r>
            <w:r>
              <w:rPr>
                <w:bCs/>
              </w:rPr>
              <w:t>ЛНА Оператора</w:t>
            </w:r>
            <w:r w:rsidRPr="00645282">
              <w:rPr>
                <w:bCs/>
              </w:rPr>
              <w:t xml:space="preserve"> по вопросам обработки и защиты персональных данных в соответствии с требованиями законодательства РФ и в зависимости от способов обработки персональных данных и </w:t>
            </w:r>
            <w:r>
              <w:rPr>
                <w:bCs/>
              </w:rPr>
              <w:t>видов</w:t>
            </w:r>
            <w:r w:rsidRPr="00645282">
              <w:rPr>
                <w:bCs/>
              </w:rPr>
              <w:t xml:space="preserve"> носителей персональных данных, на которых осуществляются запись и хранение персональных данных. Факт уничтожения персональных </w:t>
            </w:r>
            <w:r w:rsidRPr="00645282">
              <w:rPr>
                <w:bCs/>
              </w:rPr>
              <w:lastRenderedPageBreak/>
              <w:t xml:space="preserve">данных подтверждается в порядке, предусмотренном </w:t>
            </w:r>
            <w:r>
              <w:rPr>
                <w:bCs/>
              </w:rPr>
              <w:t>Политикой в отношении обработки персональных данных</w:t>
            </w:r>
          </w:p>
        </w:tc>
      </w:tr>
    </w:tbl>
    <w:p w14:paraId="384E4856" w14:textId="77777777" w:rsidR="00B30DDA" w:rsidRDefault="00B30DDA" w:rsidP="00B30DDA">
      <w:pPr>
        <w:pStyle w:val="a9"/>
        <w:numPr>
          <w:ilvl w:val="0"/>
          <w:numId w:val="24"/>
        </w:numPr>
        <w:spacing w:before="120" w:after="120"/>
        <w:jc w:val="both"/>
      </w:pPr>
      <w:r>
        <w:lastRenderedPageBreak/>
        <w:t>Цель обработки: о</w:t>
      </w:r>
      <w:r w:rsidRPr="00A97569">
        <w:t>беспечение досудебной и судебной работы, урегулирование правоотношений с государственными органами и учреждениями, муниципальными органами, государственными внебюджетными фондами, контрагентами</w:t>
      </w:r>
      <w:r>
        <w:t>.</w:t>
      </w:r>
      <w:r>
        <w:rPr>
          <w:rStyle w:val="af0"/>
        </w:rPr>
        <w:footnoteReference w:id="15"/>
      </w:r>
    </w:p>
    <w:tbl>
      <w:tblPr>
        <w:tblStyle w:val="af5"/>
        <w:tblW w:w="5000" w:type="pct"/>
        <w:tblLook w:val="04A0" w:firstRow="1" w:lastRow="0" w:firstColumn="1" w:lastColumn="0" w:noHBand="0" w:noVBand="1"/>
      </w:tblPr>
      <w:tblGrid>
        <w:gridCol w:w="7492"/>
        <w:gridCol w:w="7493"/>
      </w:tblGrid>
      <w:tr w:rsidR="00B30DDA" w14:paraId="30EFCD16" w14:textId="77777777" w:rsidTr="0054685F">
        <w:tc>
          <w:tcPr>
            <w:tcW w:w="2500" w:type="pct"/>
          </w:tcPr>
          <w:p w14:paraId="2E39EC20" w14:textId="77777777" w:rsidR="00B30DDA" w:rsidRDefault="00B30DDA" w:rsidP="00AC268E">
            <w:pPr>
              <w:spacing w:before="120" w:after="120"/>
              <w:jc w:val="both"/>
              <w:rPr>
                <w:color w:val="000000"/>
              </w:rPr>
            </w:pPr>
            <w:r>
              <w:t>Категория субъектов ПДн</w:t>
            </w:r>
          </w:p>
        </w:tc>
        <w:tc>
          <w:tcPr>
            <w:tcW w:w="2500" w:type="pct"/>
          </w:tcPr>
          <w:p w14:paraId="7F245C24" w14:textId="77777777" w:rsidR="00B30DDA" w:rsidRDefault="00B30DDA" w:rsidP="00AC268E">
            <w:pPr>
              <w:spacing w:before="120" w:after="120"/>
              <w:jc w:val="both"/>
              <w:rPr>
                <w:color w:val="000000"/>
              </w:rPr>
            </w:pPr>
            <w:r w:rsidRPr="00163142">
              <w:rPr>
                <w:color w:val="000000"/>
              </w:rPr>
              <w:t>Участники судебных процессов</w:t>
            </w:r>
          </w:p>
        </w:tc>
      </w:tr>
      <w:tr w:rsidR="00B30DDA" w14:paraId="2E7515C3" w14:textId="77777777" w:rsidTr="0054685F">
        <w:tc>
          <w:tcPr>
            <w:tcW w:w="2500" w:type="pct"/>
          </w:tcPr>
          <w:p w14:paraId="7A9B9024" w14:textId="77777777" w:rsidR="00B30DDA" w:rsidRDefault="00B30DDA" w:rsidP="00AC268E">
            <w:r>
              <w:t>Состав обрабатываемых ПДн: иные</w:t>
            </w:r>
          </w:p>
        </w:tc>
        <w:tc>
          <w:tcPr>
            <w:tcW w:w="2500" w:type="pct"/>
          </w:tcPr>
          <w:p w14:paraId="3CF5BC66" w14:textId="77777777" w:rsidR="00B30DDA" w:rsidRDefault="00B30DDA" w:rsidP="00AC268E">
            <w:r w:rsidRPr="00163142">
              <w:t>Участники судебных процессов</w:t>
            </w:r>
          </w:p>
          <w:p w14:paraId="3A4970B1" w14:textId="77777777" w:rsidR="00B30DDA" w:rsidRDefault="00B30DDA" w:rsidP="00AC268E">
            <w:r w:rsidRPr="00A97569">
              <w:t>наименование и реквизиты организации, ФИО, дата рождения, место рождения, пол, номер телефона, адрес электронной почты, адрес регистрации, данные документа, удостоверяющего личность, СНИЛС, ИНН, данные документа, удостоверяющего личность за пределами РФ, номер расчетного счета, номер лицевого счета, должность, сведения о доходах, сведения о расходах, сведения об участии в судопроизводстве</w:t>
            </w:r>
          </w:p>
        </w:tc>
      </w:tr>
      <w:tr w:rsidR="00B30DDA" w14:paraId="281A2B83" w14:textId="77777777" w:rsidTr="0054685F">
        <w:tc>
          <w:tcPr>
            <w:tcW w:w="2500" w:type="pct"/>
          </w:tcPr>
          <w:p w14:paraId="5CD09D0D" w14:textId="77777777" w:rsidR="00B30DDA" w:rsidRDefault="00B30DDA" w:rsidP="00AC268E">
            <w:r>
              <w:t>Перечень операций с ПДн</w:t>
            </w:r>
          </w:p>
        </w:tc>
        <w:tc>
          <w:tcPr>
            <w:tcW w:w="2500" w:type="pct"/>
          </w:tcPr>
          <w:p w14:paraId="4A25D2F0" w14:textId="1B0B7EFF" w:rsidR="00B30DDA" w:rsidRDefault="00D749A5" w:rsidP="00AC268E">
            <w:r>
              <w:t>Автоматизированная, неавтоматизированная обработка ПДн, включая сбор, хранение, уточнение, накопление, запись, систематизация, извлечение, использование, передача, блокирование, удаление, уничтожение</w:t>
            </w:r>
          </w:p>
        </w:tc>
      </w:tr>
      <w:tr w:rsidR="00B30DDA" w14:paraId="74272758" w14:textId="77777777" w:rsidTr="0054685F">
        <w:tc>
          <w:tcPr>
            <w:tcW w:w="2500" w:type="pct"/>
          </w:tcPr>
          <w:p w14:paraId="0F0410C4" w14:textId="77777777" w:rsidR="00B30DDA" w:rsidRDefault="00B30DDA" w:rsidP="00AC268E">
            <w:r>
              <w:t>Основания для обработки ПДн</w:t>
            </w:r>
          </w:p>
        </w:tc>
        <w:tc>
          <w:tcPr>
            <w:tcW w:w="2500" w:type="pct"/>
          </w:tcPr>
          <w:p w14:paraId="2A03F051" w14:textId="77777777" w:rsidR="00B30DDA" w:rsidRDefault="00B30DDA" w:rsidP="00AC268E">
            <w:r w:rsidRPr="00A97569">
              <w:t>обработка в связи с участием в судопроизводстве (п. 3 ч. 1 ст. 6), для исполнения судебного акта, акта другого органа или должностного лица согласно законодательству об исполнительном производстве (п. 3.1 ч. 1 ст. 6), осуществление прав и законных интересов оператора или третьих лиц, либо достижение общественно значимых целей при условии, что права и свободы субъекта не нарушаются (п. 7 ч. 1 ст. 6), выполнение функций, полномочий и обязанностей, возложенных на оператора законодательством РФ (п. 2 ч. 1 ст. 6)</w:t>
            </w:r>
          </w:p>
        </w:tc>
      </w:tr>
      <w:tr w:rsidR="00B30DDA" w14:paraId="30D05DC8" w14:textId="77777777" w:rsidTr="0054685F">
        <w:tc>
          <w:tcPr>
            <w:tcW w:w="2500" w:type="pct"/>
          </w:tcPr>
          <w:p w14:paraId="1D1D4598" w14:textId="77777777" w:rsidR="00B30DDA" w:rsidRDefault="00B30DDA" w:rsidP="00AC268E">
            <w:r>
              <w:t>Срок обработки ПДн</w:t>
            </w:r>
          </w:p>
        </w:tc>
        <w:tc>
          <w:tcPr>
            <w:tcW w:w="2500" w:type="pct"/>
          </w:tcPr>
          <w:p w14:paraId="07039DFB" w14:textId="77777777" w:rsidR="00B30DDA" w:rsidRDefault="00B30DDA" w:rsidP="00AC268E">
            <w:r>
              <w:rPr>
                <w:bCs/>
              </w:rPr>
              <w:t>С</w:t>
            </w:r>
            <w:r w:rsidRPr="00FF0267">
              <w:rPr>
                <w:bCs/>
              </w:rPr>
              <w:t xml:space="preserve"> учетом соблюдения требований, в том числе условий обработки персональных данных, определенных законодательством РФ, и/или с </w:t>
            </w:r>
            <w:r w:rsidRPr="00FF0267">
              <w:rPr>
                <w:bCs/>
              </w:rPr>
              <w:lastRenderedPageBreak/>
              <w:t>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персональных данных, 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законодательством РФ</w:t>
            </w:r>
          </w:p>
        </w:tc>
      </w:tr>
      <w:tr w:rsidR="00B30DDA" w14:paraId="4B701EAA" w14:textId="77777777" w:rsidTr="0054685F">
        <w:tc>
          <w:tcPr>
            <w:tcW w:w="2500" w:type="pct"/>
          </w:tcPr>
          <w:p w14:paraId="44AA92F4" w14:textId="77777777" w:rsidR="00B30DDA" w:rsidRDefault="00B30DDA" w:rsidP="00AC268E">
            <w:r>
              <w:lastRenderedPageBreak/>
              <w:t>П</w:t>
            </w:r>
            <w:r w:rsidRPr="00645282">
              <w:t>орядок уничтожения персональных данных при достижении целей их обработки или при наступлении иных законных оснований</w:t>
            </w:r>
          </w:p>
        </w:tc>
        <w:tc>
          <w:tcPr>
            <w:tcW w:w="2500" w:type="pct"/>
          </w:tcPr>
          <w:p w14:paraId="5ED4778D" w14:textId="77777777" w:rsidR="00B30DDA" w:rsidRPr="00645282" w:rsidRDefault="00B30DDA" w:rsidP="00AC268E">
            <w:pPr>
              <w:rPr>
                <w:bCs/>
              </w:rPr>
            </w:pPr>
            <w:r w:rsidRPr="00645282">
              <w:rPr>
                <w:bCs/>
              </w:rPr>
              <w:t>Уничтожение персональных данных производится в следующих случаях:</w:t>
            </w:r>
          </w:p>
          <w:p w14:paraId="17FB3F0E" w14:textId="77777777" w:rsidR="00B30DDA" w:rsidRPr="00645282" w:rsidRDefault="00B30DDA" w:rsidP="00AC268E">
            <w:pPr>
              <w:numPr>
                <w:ilvl w:val="0"/>
                <w:numId w:val="23"/>
              </w:numPr>
              <w:rPr>
                <w:bCs/>
              </w:rPr>
            </w:pPr>
            <w:r w:rsidRPr="00645282">
              <w:rPr>
                <w:bCs/>
              </w:rPr>
              <w:t>при достижении цели (целей), истечении срока обработки персональных данных или в случае утраты необходимости в достижении цели (целей) обработки персональных данных, если иное не установлено применимыми нормативными правовыми актами РФ;</w:t>
            </w:r>
          </w:p>
          <w:p w14:paraId="1CAEC5F8" w14:textId="77777777" w:rsidR="00B30DDA" w:rsidRPr="00645282" w:rsidRDefault="00B30DDA" w:rsidP="00AC268E">
            <w:pPr>
              <w:numPr>
                <w:ilvl w:val="0"/>
                <w:numId w:val="23"/>
              </w:numPr>
              <w:rPr>
                <w:bCs/>
              </w:rPr>
            </w:pPr>
            <w:r w:rsidRPr="00645282">
              <w:rPr>
                <w:bCs/>
              </w:rPr>
              <w:t>при выявлении факта неправомерной обработки персональных данных;</w:t>
            </w:r>
          </w:p>
          <w:p w14:paraId="77ED7250" w14:textId="77777777" w:rsidR="00B30DDA" w:rsidRPr="00645282" w:rsidRDefault="00B30DDA" w:rsidP="00AC268E">
            <w:pPr>
              <w:numPr>
                <w:ilvl w:val="0"/>
                <w:numId w:val="23"/>
              </w:numPr>
              <w:rPr>
                <w:bCs/>
              </w:rPr>
            </w:pPr>
            <w:r w:rsidRPr="00645282">
              <w:rPr>
                <w:bCs/>
              </w:rPr>
              <w:t>при отзыве Субъектом персональных данных согласия на обработку персональных данных, если иное не установлено</w:t>
            </w:r>
            <w:r>
              <w:rPr>
                <w:bCs/>
              </w:rPr>
              <w:t xml:space="preserve"> </w:t>
            </w:r>
            <w:r w:rsidRPr="00645282">
              <w:rPr>
                <w:bCs/>
              </w:rPr>
              <w:t>применимыми нормативными правовыми актами РФ;</w:t>
            </w:r>
          </w:p>
          <w:p w14:paraId="6B47623E" w14:textId="77777777" w:rsidR="00B30DDA" w:rsidRPr="00645282" w:rsidRDefault="00B30DDA" w:rsidP="00AC268E">
            <w:pPr>
              <w:numPr>
                <w:ilvl w:val="0"/>
                <w:numId w:val="23"/>
              </w:numPr>
              <w:rPr>
                <w:bCs/>
              </w:rPr>
            </w:pPr>
            <w:r w:rsidRPr="00645282">
              <w:rPr>
                <w:bCs/>
              </w:rPr>
              <w:t>при предъявлении Субъектом персональных данных требования о прекращении обработки персональных данных, если иное не установлено применимыми нормативными правовыми актами РФ.</w:t>
            </w:r>
          </w:p>
          <w:p w14:paraId="2C90D60B" w14:textId="77777777" w:rsidR="00B30DDA" w:rsidRDefault="00B30DDA" w:rsidP="00AC268E">
            <w:pPr>
              <w:rPr>
                <w:bCs/>
              </w:rPr>
            </w:pPr>
            <w:r w:rsidRPr="00645282">
              <w:rPr>
                <w:bCs/>
              </w:rPr>
              <w:t xml:space="preserve">Способы и сроки уничтожения персональных данных определяются </w:t>
            </w:r>
            <w:r>
              <w:rPr>
                <w:bCs/>
              </w:rPr>
              <w:t>ЛНА Оператора</w:t>
            </w:r>
            <w:r w:rsidRPr="00645282">
              <w:rPr>
                <w:bCs/>
              </w:rPr>
              <w:t xml:space="preserve"> по вопросам обработки и защиты персональных данных в соответствии с требованиями законодательства РФ и в зависимости от способов обработки персональных данных и </w:t>
            </w:r>
            <w:r>
              <w:rPr>
                <w:bCs/>
              </w:rPr>
              <w:t>видов</w:t>
            </w:r>
            <w:r w:rsidRPr="00645282">
              <w:rPr>
                <w:bCs/>
              </w:rPr>
              <w:t xml:space="preserve"> носителей персональных данных, на которых осуществляются запись и хранение персональных данных. Факт уничтожения персональных данных подтверждается в порядке, предусмотренном </w:t>
            </w:r>
            <w:r>
              <w:rPr>
                <w:bCs/>
              </w:rPr>
              <w:t>Политикой в отношении обработки персональных данных</w:t>
            </w:r>
          </w:p>
        </w:tc>
      </w:tr>
    </w:tbl>
    <w:p w14:paraId="07222A8C" w14:textId="77777777" w:rsidR="00B30DDA" w:rsidRDefault="00B30DDA" w:rsidP="002F7C97">
      <w:pPr>
        <w:spacing w:after="160" w:line="276" w:lineRule="auto"/>
        <w:rPr>
          <w:sz w:val="22"/>
          <w:szCs w:val="22"/>
        </w:rPr>
      </w:pPr>
    </w:p>
    <w:p w14:paraId="73E19460" w14:textId="58FAA679" w:rsidR="009C5C95" w:rsidRDefault="009C5C95" w:rsidP="009C5C95">
      <w:pPr>
        <w:pStyle w:val="a9"/>
        <w:numPr>
          <w:ilvl w:val="0"/>
          <w:numId w:val="24"/>
        </w:numPr>
        <w:spacing w:before="120" w:after="120"/>
        <w:jc w:val="both"/>
      </w:pPr>
      <w:r>
        <w:lastRenderedPageBreak/>
        <w:t>Цель обработки: о</w:t>
      </w:r>
      <w:r w:rsidRPr="009C5C95">
        <w:t>рганизация, обеспечение прохождения в производственные помещения</w:t>
      </w:r>
      <w:r>
        <w:t>.</w:t>
      </w:r>
      <w:r>
        <w:rPr>
          <w:rStyle w:val="af0"/>
        </w:rPr>
        <w:footnoteReference w:id="16"/>
      </w:r>
    </w:p>
    <w:tbl>
      <w:tblPr>
        <w:tblStyle w:val="af5"/>
        <w:tblW w:w="5000" w:type="pct"/>
        <w:tblLook w:val="04A0" w:firstRow="1" w:lastRow="0" w:firstColumn="1" w:lastColumn="0" w:noHBand="0" w:noVBand="1"/>
      </w:tblPr>
      <w:tblGrid>
        <w:gridCol w:w="7492"/>
        <w:gridCol w:w="7493"/>
      </w:tblGrid>
      <w:tr w:rsidR="009C5C95" w14:paraId="43850CFE" w14:textId="77777777" w:rsidTr="00AC268E">
        <w:tc>
          <w:tcPr>
            <w:tcW w:w="2500" w:type="pct"/>
          </w:tcPr>
          <w:p w14:paraId="1BE8FE16" w14:textId="77777777" w:rsidR="009C5C95" w:rsidRDefault="009C5C95" w:rsidP="00AC268E">
            <w:pPr>
              <w:spacing w:before="120" w:after="120"/>
              <w:jc w:val="both"/>
              <w:rPr>
                <w:color w:val="000000"/>
              </w:rPr>
            </w:pPr>
            <w:r>
              <w:t>Категория субъектов ПДн</w:t>
            </w:r>
          </w:p>
        </w:tc>
        <w:tc>
          <w:tcPr>
            <w:tcW w:w="2500" w:type="pct"/>
          </w:tcPr>
          <w:p w14:paraId="54686204" w14:textId="577BD392" w:rsidR="009C5C95" w:rsidRDefault="009C5C95" w:rsidP="00AC268E">
            <w:pPr>
              <w:spacing w:before="120" w:after="120"/>
              <w:jc w:val="both"/>
              <w:rPr>
                <w:color w:val="000000"/>
              </w:rPr>
            </w:pPr>
            <w:r w:rsidRPr="009C5C95">
              <w:rPr>
                <w:color w:val="000000"/>
              </w:rPr>
              <w:t>Посетители</w:t>
            </w:r>
          </w:p>
        </w:tc>
      </w:tr>
      <w:tr w:rsidR="009C5C95" w14:paraId="04A9F875" w14:textId="77777777" w:rsidTr="00AC268E">
        <w:tc>
          <w:tcPr>
            <w:tcW w:w="2500" w:type="pct"/>
          </w:tcPr>
          <w:p w14:paraId="6250486F" w14:textId="77777777" w:rsidR="009C5C95" w:rsidRDefault="009C5C95" w:rsidP="00AC268E">
            <w:r>
              <w:t>Состав обрабатываемых ПДн: иные</w:t>
            </w:r>
          </w:p>
        </w:tc>
        <w:tc>
          <w:tcPr>
            <w:tcW w:w="2500" w:type="pct"/>
          </w:tcPr>
          <w:p w14:paraId="70111ABB" w14:textId="77777777" w:rsidR="009C5C95" w:rsidRDefault="009C5C95" w:rsidP="00AC268E">
            <w:r w:rsidRPr="009C5C95">
              <w:t>Посетители</w:t>
            </w:r>
          </w:p>
          <w:p w14:paraId="05C8D542" w14:textId="7B6D67C5" w:rsidR="009C5C95" w:rsidRDefault="009C5C95" w:rsidP="00AC268E">
            <w:r w:rsidRPr="009C5C95">
              <w:t>фамилия, имя, отчество,</w:t>
            </w:r>
            <w:r>
              <w:t xml:space="preserve"> </w:t>
            </w:r>
            <w:r w:rsidRPr="009C5C95">
              <w:t>дата рождения,</w:t>
            </w:r>
            <w:r>
              <w:t xml:space="preserve"> </w:t>
            </w:r>
            <w:r w:rsidRPr="009C5C95">
              <w:t>пол,</w:t>
            </w:r>
            <w:r>
              <w:t xml:space="preserve"> </w:t>
            </w:r>
            <w:r w:rsidRPr="009C5C95">
              <w:t>размер СИЗ</w:t>
            </w:r>
          </w:p>
        </w:tc>
      </w:tr>
      <w:tr w:rsidR="009C5C95" w14:paraId="6BD6A4AE" w14:textId="77777777" w:rsidTr="00AC268E">
        <w:tc>
          <w:tcPr>
            <w:tcW w:w="2500" w:type="pct"/>
          </w:tcPr>
          <w:p w14:paraId="54042878" w14:textId="77777777" w:rsidR="009C5C95" w:rsidRDefault="009C5C95" w:rsidP="00AC268E">
            <w:r>
              <w:t>Перечень операций с ПДн</w:t>
            </w:r>
          </w:p>
        </w:tc>
        <w:tc>
          <w:tcPr>
            <w:tcW w:w="2500" w:type="pct"/>
          </w:tcPr>
          <w:p w14:paraId="3E916B85" w14:textId="7ABF749B" w:rsidR="009C5C95" w:rsidRDefault="00D749A5" w:rsidP="00AC268E">
            <w:r>
              <w:t>Автоматизированная, неавтоматизированная обработка ПДн, включая сбор, хранение, уточнение, накопление, запись, систематизация, извлечение, использование, передача, блокирование, удаление, уничтожение</w:t>
            </w:r>
          </w:p>
        </w:tc>
      </w:tr>
      <w:tr w:rsidR="009C5C95" w14:paraId="5D1A488F" w14:textId="77777777" w:rsidTr="00AC268E">
        <w:tc>
          <w:tcPr>
            <w:tcW w:w="2500" w:type="pct"/>
          </w:tcPr>
          <w:p w14:paraId="24789F79" w14:textId="77777777" w:rsidR="009C5C95" w:rsidRDefault="009C5C95" w:rsidP="00AC268E">
            <w:r>
              <w:t>Основания для обработки ПДн</w:t>
            </w:r>
          </w:p>
        </w:tc>
        <w:tc>
          <w:tcPr>
            <w:tcW w:w="2500" w:type="pct"/>
          </w:tcPr>
          <w:p w14:paraId="428AACF7" w14:textId="77777777" w:rsidR="009C5C95" w:rsidRDefault="009C5C95" w:rsidP="00AC268E">
            <w:r w:rsidRPr="0009213E">
              <w:t>исполнение договора, по которому субъект является стороной, выгодоприобретателем или поручителем (п. 5 ч. 1 ст. 6), осуществление прав и законных интересов оператора или третьих лиц, либо достижение общественно значимых целей при условии, что права и свободы субъекта не нарушаются (п. 7 ч. 1 ст. 6), выполнение функций, полномочий и обязанностей, возложенных на оператора законодательством РФ (п. 2 ч. 1 ст. 6), согласие на обработку персональных данных в письменной форме, подписанное электронной подписью (ч. 4 ст. 9), согласие на обработку персональных данных в письменной форме (ч. 4 ст. 9)</w:t>
            </w:r>
          </w:p>
        </w:tc>
      </w:tr>
      <w:tr w:rsidR="009C5C95" w14:paraId="7C55ED6C" w14:textId="77777777" w:rsidTr="00AC268E">
        <w:tc>
          <w:tcPr>
            <w:tcW w:w="2500" w:type="pct"/>
          </w:tcPr>
          <w:p w14:paraId="545E8511" w14:textId="77777777" w:rsidR="009C5C95" w:rsidRDefault="009C5C95" w:rsidP="00AC268E">
            <w:r>
              <w:t>Срок обработки ПДн</w:t>
            </w:r>
          </w:p>
        </w:tc>
        <w:tc>
          <w:tcPr>
            <w:tcW w:w="2500" w:type="pct"/>
          </w:tcPr>
          <w:p w14:paraId="4923C553" w14:textId="77777777" w:rsidR="009C5C95" w:rsidRDefault="009C5C95" w:rsidP="00AC268E">
            <w:r>
              <w:rPr>
                <w:bCs/>
              </w:rPr>
              <w:t>С</w:t>
            </w:r>
            <w:r w:rsidRPr="00FF0267">
              <w:rPr>
                <w:bCs/>
              </w:rPr>
              <w:t xml:space="preserve"> учетом соблюдения требований, в том числе условий обработки персональных данных, определенных законодательством РФ, и/или с 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персональных данных, 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законодательством РФ</w:t>
            </w:r>
          </w:p>
        </w:tc>
      </w:tr>
      <w:tr w:rsidR="009C5C95" w14:paraId="5E65804D" w14:textId="77777777" w:rsidTr="00AC268E">
        <w:tc>
          <w:tcPr>
            <w:tcW w:w="2500" w:type="pct"/>
          </w:tcPr>
          <w:p w14:paraId="07823423" w14:textId="77777777" w:rsidR="009C5C95" w:rsidRDefault="009C5C95" w:rsidP="00AC268E">
            <w:r>
              <w:lastRenderedPageBreak/>
              <w:t>П</w:t>
            </w:r>
            <w:r w:rsidRPr="00645282">
              <w:t>орядок уничтожения персональных данных при достижении целей их обработки или при наступлении иных законных оснований</w:t>
            </w:r>
          </w:p>
        </w:tc>
        <w:tc>
          <w:tcPr>
            <w:tcW w:w="2500" w:type="pct"/>
          </w:tcPr>
          <w:p w14:paraId="2916C569" w14:textId="77777777" w:rsidR="009C5C95" w:rsidRPr="00645282" w:rsidRDefault="009C5C95" w:rsidP="00AC268E">
            <w:pPr>
              <w:rPr>
                <w:bCs/>
              </w:rPr>
            </w:pPr>
            <w:r w:rsidRPr="00645282">
              <w:rPr>
                <w:bCs/>
              </w:rPr>
              <w:t>Уничтожение персональных данных производится в следующих случаях:</w:t>
            </w:r>
          </w:p>
          <w:p w14:paraId="69A00470" w14:textId="77777777" w:rsidR="009C5C95" w:rsidRPr="00645282" w:rsidRDefault="009C5C95" w:rsidP="00AC268E">
            <w:pPr>
              <w:numPr>
                <w:ilvl w:val="0"/>
                <w:numId w:val="23"/>
              </w:numPr>
              <w:rPr>
                <w:bCs/>
              </w:rPr>
            </w:pPr>
            <w:r w:rsidRPr="00645282">
              <w:rPr>
                <w:bCs/>
              </w:rPr>
              <w:t>при достижении цели (целей), истечении срока обработки персональных данных или в случае утраты необходимости в достижении цели (целей) обработки персональных данных, если иное не установлено применимыми нормативными правовыми актами РФ;</w:t>
            </w:r>
          </w:p>
          <w:p w14:paraId="3AD73ED7" w14:textId="77777777" w:rsidR="009C5C95" w:rsidRPr="00645282" w:rsidRDefault="009C5C95" w:rsidP="00AC268E">
            <w:pPr>
              <w:numPr>
                <w:ilvl w:val="0"/>
                <w:numId w:val="23"/>
              </w:numPr>
              <w:rPr>
                <w:bCs/>
              </w:rPr>
            </w:pPr>
            <w:r w:rsidRPr="00645282">
              <w:rPr>
                <w:bCs/>
              </w:rPr>
              <w:t>при выявлении факта неправомерной обработки персональных данных;</w:t>
            </w:r>
          </w:p>
          <w:p w14:paraId="6E928523" w14:textId="77777777" w:rsidR="009C5C95" w:rsidRPr="00645282" w:rsidRDefault="009C5C95" w:rsidP="00AC268E">
            <w:pPr>
              <w:numPr>
                <w:ilvl w:val="0"/>
                <w:numId w:val="23"/>
              </w:numPr>
              <w:rPr>
                <w:bCs/>
              </w:rPr>
            </w:pPr>
            <w:r w:rsidRPr="00645282">
              <w:rPr>
                <w:bCs/>
              </w:rPr>
              <w:t>при отзыве Субъектом персональных данных согласия на обработку персональных данных, если иное не установлено</w:t>
            </w:r>
            <w:r>
              <w:rPr>
                <w:bCs/>
              </w:rPr>
              <w:t xml:space="preserve"> </w:t>
            </w:r>
            <w:r w:rsidRPr="00645282">
              <w:rPr>
                <w:bCs/>
              </w:rPr>
              <w:t>применимыми нормативными правовыми актами РФ;</w:t>
            </w:r>
          </w:p>
          <w:p w14:paraId="060A710D" w14:textId="77777777" w:rsidR="009C5C95" w:rsidRPr="00645282" w:rsidRDefault="009C5C95" w:rsidP="00AC268E">
            <w:pPr>
              <w:numPr>
                <w:ilvl w:val="0"/>
                <w:numId w:val="23"/>
              </w:numPr>
              <w:rPr>
                <w:bCs/>
              </w:rPr>
            </w:pPr>
            <w:r w:rsidRPr="00645282">
              <w:rPr>
                <w:bCs/>
              </w:rPr>
              <w:t>при предъявлении Субъектом персональных данных требования о прекращении обработки персональных данных, если иное не установлено применимыми нормативными правовыми актами РФ.</w:t>
            </w:r>
          </w:p>
          <w:p w14:paraId="599FB166" w14:textId="77777777" w:rsidR="009C5C95" w:rsidRDefault="009C5C95" w:rsidP="00AC268E">
            <w:pPr>
              <w:rPr>
                <w:bCs/>
              </w:rPr>
            </w:pPr>
            <w:r w:rsidRPr="00645282">
              <w:rPr>
                <w:bCs/>
              </w:rPr>
              <w:t xml:space="preserve">Способы и сроки уничтожения персональных данных определяются </w:t>
            </w:r>
            <w:r>
              <w:rPr>
                <w:bCs/>
              </w:rPr>
              <w:t>ЛНА Оператора</w:t>
            </w:r>
            <w:r w:rsidRPr="00645282">
              <w:rPr>
                <w:bCs/>
              </w:rPr>
              <w:t xml:space="preserve"> по вопросам обработки и защиты персональных данных в соответствии с требованиями законодательства РФ и в зависимости от способов обработки персональных данных и </w:t>
            </w:r>
            <w:r>
              <w:rPr>
                <w:bCs/>
              </w:rPr>
              <w:t>видов</w:t>
            </w:r>
            <w:r w:rsidRPr="00645282">
              <w:rPr>
                <w:bCs/>
              </w:rPr>
              <w:t xml:space="preserve"> носителей персональных данных, на которых осуществляются запись и хранение персональных данных. Факт уничтожения персональных данных подтверждается в порядке, предусмотренном </w:t>
            </w:r>
            <w:r>
              <w:rPr>
                <w:bCs/>
              </w:rPr>
              <w:t>Политикой в отношении обработки персональных данных</w:t>
            </w:r>
          </w:p>
        </w:tc>
      </w:tr>
    </w:tbl>
    <w:p w14:paraId="3DBAAA9F" w14:textId="105C463D" w:rsidR="0057680A" w:rsidRDefault="0057680A" w:rsidP="002F7C97">
      <w:pPr>
        <w:spacing w:after="160" w:line="276" w:lineRule="auto"/>
        <w:rPr>
          <w:sz w:val="22"/>
          <w:szCs w:val="22"/>
        </w:rPr>
      </w:pPr>
    </w:p>
    <w:p w14:paraId="3EFF3959" w14:textId="77777777" w:rsidR="0057680A" w:rsidRDefault="0057680A">
      <w:pPr>
        <w:spacing w:after="160" w:line="259" w:lineRule="auto"/>
        <w:rPr>
          <w:sz w:val="22"/>
          <w:szCs w:val="22"/>
        </w:rPr>
      </w:pPr>
      <w:r>
        <w:rPr>
          <w:sz w:val="22"/>
          <w:szCs w:val="22"/>
        </w:rPr>
        <w:br w:type="page"/>
      </w:r>
    </w:p>
    <w:p w14:paraId="6047E518" w14:textId="06A3A1DB" w:rsidR="0057680A" w:rsidRPr="0057680A" w:rsidRDefault="0057680A" w:rsidP="0057680A">
      <w:pPr>
        <w:spacing w:before="120" w:after="120" w:line="276" w:lineRule="auto"/>
        <w:jc w:val="center"/>
        <w:rPr>
          <w:b/>
          <w:color w:val="000000"/>
        </w:rPr>
      </w:pPr>
      <w:r w:rsidRPr="002F7C97">
        <w:rPr>
          <w:b/>
          <w:color w:val="000000"/>
        </w:rPr>
        <w:lastRenderedPageBreak/>
        <w:t xml:space="preserve">Перечень целей обработки </w:t>
      </w:r>
      <w:r>
        <w:rPr>
          <w:b/>
          <w:color w:val="000000"/>
        </w:rPr>
        <w:t>ПДн</w:t>
      </w:r>
      <w:r w:rsidRPr="002F7C97">
        <w:rPr>
          <w:b/>
          <w:color w:val="000000"/>
        </w:rPr>
        <w:t xml:space="preserve"> и соответствующие им категории и перечень обрабатываемых </w:t>
      </w:r>
      <w:r>
        <w:rPr>
          <w:b/>
          <w:color w:val="000000"/>
        </w:rPr>
        <w:t>ПДн</w:t>
      </w:r>
      <w:r w:rsidRPr="002F7C97">
        <w:rPr>
          <w:b/>
          <w:color w:val="000000"/>
        </w:rPr>
        <w:t xml:space="preserve">, категории </w:t>
      </w:r>
      <w:r>
        <w:rPr>
          <w:b/>
          <w:color w:val="000000"/>
        </w:rPr>
        <w:t>с</w:t>
      </w:r>
      <w:r w:rsidRPr="002F7C97">
        <w:rPr>
          <w:b/>
          <w:color w:val="000000"/>
        </w:rPr>
        <w:t xml:space="preserve">убъектов, </w:t>
      </w:r>
      <w:r>
        <w:rPr>
          <w:b/>
          <w:color w:val="000000"/>
        </w:rPr>
        <w:t>ПДн</w:t>
      </w:r>
      <w:r w:rsidRPr="002F7C97">
        <w:rPr>
          <w:b/>
          <w:color w:val="000000"/>
        </w:rPr>
        <w:t xml:space="preserve"> которых обрабатываются, способы, сроки обработки и хранения </w:t>
      </w:r>
      <w:r>
        <w:rPr>
          <w:b/>
          <w:color w:val="000000"/>
        </w:rPr>
        <w:t>ПДн</w:t>
      </w:r>
      <w:r w:rsidRPr="002F7C97">
        <w:rPr>
          <w:b/>
          <w:color w:val="000000"/>
        </w:rPr>
        <w:t>, порядок их уничтожения</w:t>
      </w:r>
      <w:r>
        <w:rPr>
          <w:b/>
          <w:color w:val="000000"/>
        </w:rPr>
        <w:br/>
        <w:t>в ООО «Свеза Тюмень»</w:t>
      </w:r>
    </w:p>
    <w:p w14:paraId="412CBAC9" w14:textId="77777777" w:rsidR="0057680A" w:rsidRPr="00D44FF1" w:rsidRDefault="0057680A" w:rsidP="0057680A">
      <w:pPr>
        <w:pStyle w:val="a9"/>
        <w:numPr>
          <w:ilvl w:val="0"/>
          <w:numId w:val="27"/>
        </w:numPr>
        <w:spacing w:before="120" w:after="120"/>
        <w:jc w:val="both"/>
        <w:rPr>
          <w:color w:val="000000"/>
        </w:rPr>
      </w:pPr>
      <w:r>
        <w:rPr>
          <w:color w:val="000000"/>
        </w:rPr>
        <w:t xml:space="preserve">Цель обработки: </w:t>
      </w:r>
      <w:r w:rsidRPr="00295F15">
        <w:rPr>
          <w:color w:val="000000"/>
        </w:rPr>
        <w:t>организация, обеспечение и регулирование трудовых и иных связанных с ними правоотношений</w:t>
      </w:r>
      <w:r>
        <w:rPr>
          <w:color w:val="000000"/>
        </w:rPr>
        <w:t>.</w:t>
      </w:r>
      <w:r>
        <w:rPr>
          <w:rStyle w:val="af0"/>
          <w:color w:val="000000"/>
        </w:rPr>
        <w:footnoteReference w:id="17"/>
      </w:r>
    </w:p>
    <w:tbl>
      <w:tblPr>
        <w:tblStyle w:val="af5"/>
        <w:tblW w:w="5000" w:type="pct"/>
        <w:tblLook w:val="04A0" w:firstRow="1" w:lastRow="0" w:firstColumn="1" w:lastColumn="0" w:noHBand="0" w:noVBand="1"/>
      </w:tblPr>
      <w:tblGrid>
        <w:gridCol w:w="7492"/>
        <w:gridCol w:w="7493"/>
      </w:tblGrid>
      <w:tr w:rsidR="0057680A" w14:paraId="7D1A4452" w14:textId="77777777" w:rsidTr="00AC268E">
        <w:tc>
          <w:tcPr>
            <w:tcW w:w="2500" w:type="pct"/>
          </w:tcPr>
          <w:p w14:paraId="6C068E87" w14:textId="77777777" w:rsidR="0057680A" w:rsidRPr="00D44FF1" w:rsidRDefault="0057680A" w:rsidP="00AC268E">
            <w:r>
              <w:t>Категория субъектов ПДн</w:t>
            </w:r>
          </w:p>
        </w:tc>
        <w:tc>
          <w:tcPr>
            <w:tcW w:w="2500" w:type="pct"/>
          </w:tcPr>
          <w:p w14:paraId="5296C542" w14:textId="77777777" w:rsidR="0057680A" w:rsidRDefault="0057680A" w:rsidP="00AC268E">
            <w:r>
              <w:t>Работники, Родственники Работников, Уволенные работники</w:t>
            </w:r>
          </w:p>
        </w:tc>
      </w:tr>
      <w:tr w:rsidR="0057680A" w14:paraId="6FBEAA51" w14:textId="77777777" w:rsidTr="00AC268E">
        <w:tc>
          <w:tcPr>
            <w:tcW w:w="2500" w:type="pct"/>
          </w:tcPr>
          <w:p w14:paraId="73BC0BB3" w14:textId="77777777" w:rsidR="0057680A" w:rsidRPr="00C21DD4" w:rsidRDefault="0057680A" w:rsidP="00AC268E">
            <w:pPr>
              <w:rPr>
                <w:lang w:val="en-US"/>
              </w:rPr>
            </w:pPr>
            <w:r>
              <w:t>Состав обрабатываемых ПДн: иные</w:t>
            </w:r>
          </w:p>
        </w:tc>
        <w:tc>
          <w:tcPr>
            <w:tcW w:w="2500" w:type="pct"/>
          </w:tcPr>
          <w:p w14:paraId="1019D36F" w14:textId="77777777" w:rsidR="0057680A" w:rsidRDefault="0057680A" w:rsidP="00AC268E">
            <w:r>
              <w:t>Работники</w:t>
            </w:r>
          </w:p>
          <w:p w14:paraId="49D0F11C" w14:textId="77777777" w:rsidR="0057680A" w:rsidRDefault="0057680A" w:rsidP="00AC268E">
            <w:r w:rsidRPr="0009213E">
              <w:t xml:space="preserve">дата рождения, место рождения, гражданство, паспортные данные (серия, номер, кем и когда выдан, код подразделения), документ, подтверждающий право пребывания иностранного гражданина в РФ (серия, номер, срок действия), адрес регистрации, адрес проживания, адрес рабочего места, номер телефона, адрес электронной почты, наименование компании-работодателя, должность, структурное </w:t>
            </w:r>
            <w:r w:rsidRPr="0009213E">
              <w:lastRenderedPageBreak/>
              <w:t>подразделение, табельный номер, данные трудового договора (номер, дата заключения, срок действия), стаж, сведения о заработной плате, банковские реквизиты, информация об отработанном времени, отпуска, сведения о командировках, сведения о проведенных инструктажах, сведения о семейном положении, сведения о детях, сведения, содержащиеся в документах воинского учета, сведения о водительском удостоверении, сведения об образовании (данные об основном, высшем, наличии/отсутствии ученых степеней, дополнительном образовании, прохождении курсов повышения квалификации), данные об опыте работы (сведения о предыдущих местах работы, занимаемых должностях, выполняемых обязанностях, о периоде работы), сведения об иных навыках (данные о владении иностранным языком, дополнительных навыках, связанных с трудовой деятельностью), ИНН, СНИЛС, данные больничного листа, результаты оценочных мероприятий, инвентарный номер корпоративной техники, размер средств индивидуальной защиты, ID-пользователя, иные подтверждающие документы, информация о нахождении на территории, дата происшествия, фотография, сведения о рабочем месте, фамилия; имя; отчество, пол</w:t>
            </w:r>
            <w:r>
              <w:t xml:space="preserve"> </w:t>
            </w:r>
          </w:p>
        </w:tc>
      </w:tr>
      <w:tr w:rsidR="0057680A" w14:paraId="27C8CF5F" w14:textId="77777777" w:rsidTr="00AC268E">
        <w:tc>
          <w:tcPr>
            <w:tcW w:w="2500" w:type="pct"/>
          </w:tcPr>
          <w:p w14:paraId="0098DBE4" w14:textId="77777777" w:rsidR="0057680A" w:rsidRDefault="0057680A" w:rsidP="00AC268E">
            <w:r>
              <w:lastRenderedPageBreak/>
              <w:t>Состав обрабатываемых ПДн: специальные</w:t>
            </w:r>
          </w:p>
        </w:tc>
        <w:tc>
          <w:tcPr>
            <w:tcW w:w="2500" w:type="pct"/>
          </w:tcPr>
          <w:p w14:paraId="0338740D" w14:textId="77777777" w:rsidR="0057680A" w:rsidRDefault="0057680A" w:rsidP="00AC268E">
            <w:r w:rsidRPr="0009213E">
              <w:t>результаты медосмотра</w:t>
            </w:r>
          </w:p>
        </w:tc>
      </w:tr>
      <w:tr w:rsidR="0057680A" w14:paraId="51A87E6C" w14:textId="77777777" w:rsidTr="00AC268E">
        <w:tc>
          <w:tcPr>
            <w:tcW w:w="2500" w:type="pct"/>
          </w:tcPr>
          <w:p w14:paraId="5DC83AC6" w14:textId="77777777" w:rsidR="0057680A" w:rsidRDefault="0057680A" w:rsidP="00AC268E">
            <w:r>
              <w:t>Состав обрабатываемых ПДн: иные</w:t>
            </w:r>
          </w:p>
        </w:tc>
        <w:tc>
          <w:tcPr>
            <w:tcW w:w="2500" w:type="pct"/>
          </w:tcPr>
          <w:p w14:paraId="6583A584" w14:textId="77777777" w:rsidR="0057680A" w:rsidRDefault="0057680A" w:rsidP="00AC268E">
            <w:r>
              <w:t>Родственники Работников</w:t>
            </w:r>
          </w:p>
          <w:p w14:paraId="0671AA8C" w14:textId="77777777" w:rsidR="0057680A" w:rsidRDefault="0057680A" w:rsidP="00AC268E">
            <w:r w:rsidRPr="0009213E">
              <w:t xml:space="preserve">фамилия, имя, отчество, адрес регистрации, адрес проживания, дата рождения, Документы, подтверждающие необходимость предоставления льготы, Документы, подтверждающие родство, реквизиты банковского счета (наименование банка, ИНН/КПП банка, расчётный счет, </w:t>
            </w:r>
            <w:proofErr w:type="spellStart"/>
            <w:proofErr w:type="gramStart"/>
            <w:r w:rsidRPr="0009213E">
              <w:t>корр.счёт</w:t>
            </w:r>
            <w:proofErr w:type="spellEnd"/>
            <w:proofErr w:type="gramEnd"/>
            <w:r w:rsidRPr="0009213E">
              <w:t>, БИК, номер карты), ИНН, СНИЛС</w:t>
            </w:r>
          </w:p>
        </w:tc>
      </w:tr>
      <w:tr w:rsidR="0057680A" w14:paraId="33E8C848" w14:textId="77777777" w:rsidTr="00AC268E">
        <w:tc>
          <w:tcPr>
            <w:tcW w:w="2500" w:type="pct"/>
          </w:tcPr>
          <w:p w14:paraId="4806CC9A" w14:textId="77777777" w:rsidR="0057680A" w:rsidRDefault="0057680A" w:rsidP="00AC268E">
            <w:r>
              <w:t>Состав обрабатываемых ПДн: иные</w:t>
            </w:r>
          </w:p>
        </w:tc>
        <w:tc>
          <w:tcPr>
            <w:tcW w:w="2500" w:type="pct"/>
          </w:tcPr>
          <w:p w14:paraId="47E401D7" w14:textId="77777777" w:rsidR="0057680A" w:rsidRDefault="0057680A" w:rsidP="00AC268E">
            <w:r w:rsidRPr="0009213E">
              <w:t>Уволенные Работники</w:t>
            </w:r>
          </w:p>
          <w:p w14:paraId="11278367" w14:textId="77777777" w:rsidR="0057680A" w:rsidRDefault="0057680A" w:rsidP="00AC268E">
            <w:r w:rsidRPr="0009213E">
              <w:t>фамилия; имя; отчество, пол, дата рождения, место рождения, гражданство, паспортные данные (серия, номер, кем и когда выдан, код подразделения), документ, подтверждающий право пребывания иностранного гражданина в РФ (серия, номер, срок действия), адрес регистрации, адрес проживания, адрес рабочего места, номер телефона, адрес электронной почты, наименование компании-</w:t>
            </w:r>
            <w:r w:rsidRPr="0009213E">
              <w:lastRenderedPageBreak/>
              <w:t>работодателя, должность, структурное подразделение, табельный номер, данные трудового договора (номер, дата заключения, срок действия), стаж, сведения о заработной плате, банковские реквизиты, информация об отработанном времени, отпуска, сведения о командировках, сведения о проведенных инструктажах, сведения о семейном положении, сведения о детях, сведения, содержащиеся в документах воинского учета, сведения о водительском удостоверении, сведения об образовании (данные об основном, высшем, наличии/отсутствии ученых степеней, дополнительном образовании, прохождении курсов повышения квалификации), данные об опыте работы (сведения о предыдущих местах работы, занимаемых должностях, выполняемых обязанностях, о периоде работы), сведения об иных навыках (данные о владении иностранным языком, дополнительных навыках, связанных с трудовой деятельностью), ИНН, СНИЛС, данные больничного листа, результаты оценочных мероприятий, инвентарный номер корпоративной техники, размер средств индивидуальной защиты, ID-пользователя, иные подтверждающие документы, информация о нахождении на территории, дата происшествия, фотография, сведения о рабочем месте</w:t>
            </w:r>
          </w:p>
        </w:tc>
      </w:tr>
      <w:tr w:rsidR="0057680A" w14:paraId="17EEEC02" w14:textId="77777777" w:rsidTr="00AC268E">
        <w:tc>
          <w:tcPr>
            <w:tcW w:w="2500" w:type="pct"/>
          </w:tcPr>
          <w:p w14:paraId="04583F09" w14:textId="77777777" w:rsidR="0057680A" w:rsidRDefault="0057680A" w:rsidP="00AC268E">
            <w:r>
              <w:lastRenderedPageBreak/>
              <w:t>Состав обрабатываемых ПДн: специальные</w:t>
            </w:r>
          </w:p>
        </w:tc>
        <w:tc>
          <w:tcPr>
            <w:tcW w:w="2500" w:type="pct"/>
          </w:tcPr>
          <w:p w14:paraId="4876FDAF" w14:textId="77777777" w:rsidR="0057680A" w:rsidRPr="0009213E" w:rsidRDefault="0057680A" w:rsidP="00AC268E">
            <w:r w:rsidRPr="0009213E">
              <w:t>результаты медосмотра</w:t>
            </w:r>
          </w:p>
        </w:tc>
      </w:tr>
      <w:tr w:rsidR="0057680A" w14:paraId="34205D44" w14:textId="77777777" w:rsidTr="00AC268E">
        <w:tc>
          <w:tcPr>
            <w:tcW w:w="2500" w:type="pct"/>
          </w:tcPr>
          <w:p w14:paraId="43E0BC81" w14:textId="77777777" w:rsidR="0057680A" w:rsidRDefault="0057680A" w:rsidP="00AC268E">
            <w:r>
              <w:t>Перечень операций с ПДн</w:t>
            </w:r>
          </w:p>
        </w:tc>
        <w:tc>
          <w:tcPr>
            <w:tcW w:w="2500" w:type="pct"/>
          </w:tcPr>
          <w:p w14:paraId="1FAC680C" w14:textId="1C8B1CF6" w:rsidR="0057680A" w:rsidRDefault="00D749A5" w:rsidP="00AC268E">
            <w:r>
              <w:t>Автоматизированная, неавтоматизированная обработка ПДн, включая сбор, хранение, уточнение, накопление, запись, систематизация, извлечение, использование, передача, блокирование, удаление, уничтожение</w:t>
            </w:r>
          </w:p>
        </w:tc>
      </w:tr>
      <w:tr w:rsidR="0057680A" w14:paraId="116F8C65" w14:textId="77777777" w:rsidTr="00AC268E">
        <w:tc>
          <w:tcPr>
            <w:tcW w:w="2500" w:type="pct"/>
          </w:tcPr>
          <w:p w14:paraId="58A6C96D" w14:textId="77777777" w:rsidR="0057680A" w:rsidRDefault="0057680A" w:rsidP="00AC268E">
            <w:r>
              <w:t>Основания для обработки ПДн</w:t>
            </w:r>
          </w:p>
        </w:tc>
        <w:tc>
          <w:tcPr>
            <w:tcW w:w="2500" w:type="pct"/>
          </w:tcPr>
          <w:p w14:paraId="118A3EA1" w14:textId="77777777" w:rsidR="0057680A" w:rsidRPr="009E0BC3" w:rsidRDefault="0057680A" w:rsidP="00AC268E">
            <w:pPr>
              <w:rPr>
                <w:b/>
              </w:rPr>
            </w:pPr>
            <w:r w:rsidRPr="009E0BC3">
              <w:rPr>
                <w:b/>
              </w:rPr>
              <w:t>Работники</w:t>
            </w:r>
          </w:p>
          <w:p w14:paraId="7F916CC4" w14:textId="77777777" w:rsidR="0057680A" w:rsidRDefault="0057680A" w:rsidP="00AC268E">
            <w:pPr>
              <w:rPr>
                <w:b/>
              </w:rPr>
            </w:pPr>
            <w:r w:rsidRPr="0009213E">
              <w:t xml:space="preserve">для исполнения судебного акта, акта другого органа или должностного лица согласно законодательству об исполнительном производстве (п. 3.1 ч. 1 ст. 6), для защиты жизни, здоровья или иных жизненно важных интересов субъекта персональных данных, если получение его согласия невозможно (п. 6 ч. 1 ст. 6), согласие на обработку персональных данных в письменной форме (п. 1 ч. 2 ст. 10), для защиты жизни, здоровья или иных жизненно важных </w:t>
            </w:r>
            <w:r w:rsidRPr="0009213E">
              <w:lastRenderedPageBreak/>
              <w:t>интересов субъекта персональных данных или других лиц, если получение согласия субъекта невозможно (п. 3 ч. 2 ст. 10), исполнение договора, по которому субъект является стороной, выгодоприобретателем или поручителем (п. 5 ч. 1 ст. 6), осуществление прав и законных интересов оператора или третьих лиц, либо достижение общественно значимых целей при условии, что права и свободы субъекта не нарушаются (п. 7 ч. 1 ст. 6), выполнение функций, полномочий и обязанностей, возложенных на оператора законодательством РФ (п. 2 ч. 1 ст. 6), согласие на обработку персональных данных в письменной форме, подписанное электронной подписью (ч. 4 ст. 9), согласие на обработку персональных данных в письменной форме (ч. 4 ст. 9)</w:t>
            </w:r>
            <w:r w:rsidRPr="0009213E">
              <w:rPr>
                <w:b/>
              </w:rPr>
              <w:t xml:space="preserve"> </w:t>
            </w:r>
          </w:p>
          <w:p w14:paraId="0906A9F2" w14:textId="77777777" w:rsidR="0057680A" w:rsidRPr="009E0BC3" w:rsidRDefault="0057680A" w:rsidP="00AC268E">
            <w:pPr>
              <w:rPr>
                <w:b/>
              </w:rPr>
            </w:pPr>
            <w:r w:rsidRPr="009E0BC3">
              <w:rPr>
                <w:b/>
              </w:rPr>
              <w:t>Родственники Работников</w:t>
            </w:r>
          </w:p>
          <w:p w14:paraId="5FB25D70" w14:textId="77777777" w:rsidR="0057680A" w:rsidRDefault="0057680A" w:rsidP="00AC268E">
            <w:r w:rsidRPr="0009213E">
              <w:t>для защиты жизни, здоровья или иных жизненно важных интересов субъекта персональных данных, если получение его согласия невозможно (п. 6 ч. 1 ст. 6), согласие на обработку персональных данных (п. 1 ч. 1 ст. 6), согласие на обработку персональных данных, выраженное конклюдентными действиями (п. 1 ч. 1 ст. 6), заключение договора по инициативе субъекта, по которому он будет являться стороной, выгодоприобретателем или поручителем (п. 5 ч. 1 ст. 6), осуществление прав и законных интересов оператора или третьих лиц, либо достижение общественно значимых целей при условии, что права и свободы субъекта не нарушаются (п. 7 ч. 1 ст. 6), согласие на обработку персональных данных в письменной форме (ч. 4 ст. 9)</w:t>
            </w:r>
          </w:p>
          <w:p w14:paraId="58B77830" w14:textId="77777777" w:rsidR="0057680A" w:rsidRPr="009E0BC3" w:rsidRDefault="0057680A" w:rsidP="00AC268E">
            <w:pPr>
              <w:rPr>
                <w:b/>
              </w:rPr>
            </w:pPr>
            <w:r w:rsidRPr="009E0BC3">
              <w:rPr>
                <w:b/>
              </w:rPr>
              <w:t>Уволенные Работники</w:t>
            </w:r>
          </w:p>
          <w:p w14:paraId="118AB5DD" w14:textId="77777777" w:rsidR="0057680A" w:rsidRDefault="0057680A" w:rsidP="00AC268E">
            <w:r w:rsidRPr="0009213E">
              <w:t xml:space="preserve">для исполнения судебного акта, акта другого органа или должностного лица согласно законодательству об исполнительном производстве (п. 3.1 ч. 1 ст. 6), исполнение договора, по которому субъект является стороной, выгодоприобретателем или поручителем (п. 5 ч. 1 ст. 6), осуществление прав и законных интересов оператора или третьих лиц, либо достижение общественно значимых целей при условии, что права и свободы субъекта не нарушаются (п. 7 ч. 1 ст. 6), выполнение функций, полномочий и обязанностей, возложенных на </w:t>
            </w:r>
            <w:r w:rsidRPr="0009213E">
              <w:lastRenderedPageBreak/>
              <w:t>оператора законодательством РФ (п. 2 ч. 1 ст. 6), согласие на обработку персональных данных в письменной форме, подписанное электронной подписью (ч. 4 ст. 9), согласие на обработку персональных данных в письменной форме (ч. 4 ст. 9)</w:t>
            </w:r>
          </w:p>
        </w:tc>
      </w:tr>
      <w:tr w:rsidR="0057680A" w14:paraId="5A65D02C" w14:textId="77777777" w:rsidTr="00AC268E">
        <w:tc>
          <w:tcPr>
            <w:tcW w:w="2500" w:type="pct"/>
          </w:tcPr>
          <w:p w14:paraId="7F69BF80" w14:textId="77777777" w:rsidR="0057680A" w:rsidRDefault="0057680A" w:rsidP="00AC268E">
            <w:r>
              <w:lastRenderedPageBreak/>
              <w:t>Срок обработки ПДн</w:t>
            </w:r>
          </w:p>
        </w:tc>
        <w:tc>
          <w:tcPr>
            <w:tcW w:w="2500" w:type="pct"/>
          </w:tcPr>
          <w:p w14:paraId="16E49647" w14:textId="77777777" w:rsidR="0057680A" w:rsidRPr="00FF0267" w:rsidRDefault="0057680A" w:rsidP="00AC268E">
            <w:pPr>
              <w:rPr>
                <w:bCs/>
              </w:rPr>
            </w:pPr>
            <w:r>
              <w:rPr>
                <w:bCs/>
              </w:rPr>
              <w:t>С</w:t>
            </w:r>
            <w:r w:rsidRPr="00FF0267">
              <w:rPr>
                <w:bCs/>
              </w:rPr>
              <w:t xml:space="preserve"> учетом соблюдения требований, в том числе условий обработки персональных данных, определенных законодательством РФ, и/или с 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персональных данных, 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законодательством РФ</w:t>
            </w:r>
          </w:p>
        </w:tc>
      </w:tr>
      <w:tr w:rsidR="0057680A" w14:paraId="3B581291" w14:textId="77777777" w:rsidTr="00AC268E">
        <w:tc>
          <w:tcPr>
            <w:tcW w:w="2500" w:type="pct"/>
          </w:tcPr>
          <w:p w14:paraId="0EF01289" w14:textId="77777777" w:rsidR="0057680A" w:rsidRDefault="0057680A" w:rsidP="00AC268E">
            <w:r>
              <w:t>П</w:t>
            </w:r>
            <w:r w:rsidRPr="00645282">
              <w:t>орядок уничтожения персональных данных при достижении целей их обработки или при наступлении иных законных оснований</w:t>
            </w:r>
          </w:p>
        </w:tc>
        <w:tc>
          <w:tcPr>
            <w:tcW w:w="2500" w:type="pct"/>
          </w:tcPr>
          <w:p w14:paraId="2B03D07C" w14:textId="77777777" w:rsidR="0057680A" w:rsidRPr="00645282" w:rsidRDefault="0057680A" w:rsidP="00AC268E">
            <w:pPr>
              <w:rPr>
                <w:bCs/>
              </w:rPr>
            </w:pPr>
            <w:r w:rsidRPr="00645282">
              <w:rPr>
                <w:bCs/>
              </w:rPr>
              <w:t>Уничтожение персональных данных производится в следующих случаях:</w:t>
            </w:r>
          </w:p>
          <w:p w14:paraId="4C620029" w14:textId="77777777" w:rsidR="0057680A" w:rsidRPr="00645282" w:rsidRDefault="0057680A" w:rsidP="00AC268E">
            <w:pPr>
              <w:numPr>
                <w:ilvl w:val="0"/>
                <w:numId w:val="23"/>
              </w:numPr>
              <w:rPr>
                <w:bCs/>
              </w:rPr>
            </w:pPr>
            <w:r w:rsidRPr="00645282">
              <w:rPr>
                <w:bCs/>
              </w:rPr>
              <w:t>при достижении цели (целей), истечении срока обработки персональных данных или в случае утраты необходимости в достижении цели (целей) обработки персональных данных, если иное не установлено применимыми нормативными правовыми актами РФ;</w:t>
            </w:r>
          </w:p>
          <w:p w14:paraId="66ACF9F0" w14:textId="77777777" w:rsidR="0057680A" w:rsidRPr="00645282" w:rsidRDefault="0057680A" w:rsidP="00AC268E">
            <w:pPr>
              <w:numPr>
                <w:ilvl w:val="0"/>
                <w:numId w:val="23"/>
              </w:numPr>
              <w:rPr>
                <w:bCs/>
              </w:rPr>
            </w:pPr>
            <w:r w:rsidRPr="00645282">
              <w:rPr>
                <w:bCs/>
              </w:rPr>
              <w:t>при выявлении факта неправомерной обработки персональных данных;</w:t>
            </w:r>
          </w:p>
          <w:p w14:paraId="14FD4C40" w14:textId="77777777" w:rsidR="0057680A" w:rsidRPr="00645282" w:rsidRDefault="0057680A" w:rsidP="00AC268E">
            <w:pPr>
              <w:numPr>
                <w:ilvl w:val="0"/>
                <w:numId w:val="23"/>
              </w:numPr>
              <w:rPr>
                <w:bCs/>
              </w:rPr>
            </w:pPr>
            <w:r w:rsidRPr="00645282">
              <w:rPr>
                <w:bCs/>
              </w:rPr>
              <w:t>при отзыве Субъектом персональных данных согласия на обработку персональных данных, если иное не установлено</w:t>
            </w:r>
            <w:r>
              <w:rPr>
                <w:bCs/>
              </w:rPr>
              <w:t xml:space="preserve"> </w:t>
            </w:r>
            <w:r w:rsidRPr="00645282">
              <w:rPr>
                <w:bCs/>
              </w:rPr>
              <w:t>применимыми нормативными правовыми актами РФ;</w:t>
            </w:r>
          </w:p>
          <w:p w14:paraId="5462E17B" w14:textId="77777777" w:rsidR="0057680A" w:rsidRPr="00645282" w:rsidRDefault="0057680A" w:rsidP="00AC268E">
            <w:pPr>
              <w:numPr>
                <w:ilvl w:val="0"/>
                <w:numId w:val="23"/>
              </w:numPr>
              <w:rPr>
                <w:bCs/>
              </w:rPr>
            </w:pPr>
            <w:r w:rsidRPr="00645282">
              <w:rPr>
                <w:bCs/>
              </w:rPr>
              <w:t>при предъявлении Субъектом персональных данных требования о прекращении обработки персональных данных, если иное не установлено применимыми нормативными правовыми актами РФ.</w:t>
            </w:r>
          </w:p>
          <w:p w14:paraId="7071084B" w14:textId="77777777" w:rsidR="0057680A" w:rsidRDefault="0057680A" w:rsidP="00AC268E">
            <w:pPr>
              <w:rPr>
                <w:bCs/>
              </w:rPr>
            </w:pPr>
            <w:r w:rsidRPr="00645282">
              <w:rPr>
                <w:bCs/>
              </w:rPr>
              <w:t xml:space="preserve">Способы и сроки уничтожения персональных данных определяются </w:t>
            </w:r>
            <w:r>
              <w:rPr>
                <w:bCs/>
              </w:rPr>
              <w:t>ЛНА Оператора</w:t>
            </w:r>
            <w:r w:rsidRPr="00645282">
              <w:rPr>
                <w:bCs/>
              </w:rPr>
              <w:t xml:space="preserve"> по вопросам обработки и защиты персональных данных в соответствии с требованиями законодательства РФ и в зависимости от способов обработки персональных данных и </w:t>
            </w:r>
            <w:r>
              <w:rPr>
                <w:bCs/>
              </w:rPr>
              <w:t>видов</w:t>
            </w:r>
            <w:r w:rsidRPr="00645282">
              <w:rPr>
                <w:bCs/>
              </w:rPr>
              <w:t xml:space="preserve"> </w:t>
            </w:r>
            <w:r w:rsidRPr="00645282">
              <w:rPr>
                <w:bCs/>
              </w:rPr>
              <w:lastRenderedPageBreak/>
              <w:t xml:space="preserve">носителей персональных данных, на которых осуществляются запись и хранение персональных данных. Факт уничтожения персональных данных подтверждается в порядке, предусмотренном </w:t>
            </w:r>
            <w:r>
              <w:rPr>
                <w:bCs/>
              </w:rPr>
              <w:t>Политикой в отношении обработки персональных данных</w:t>
            </w:r>
          </w:p>
        </w:tc>
      </w:tr>
    </w:tbl>
    <w:p w14:paraId="3CCD1F1D" w14:textId="77777777" w:rsidR="0057680A" w:rsidRPr="00E9684A" w:rsidRDefault="0057680A" w:rsidP="0057680A"/>
    <w:p w14:paraId="673E6B97" w14:textId="77777777" w:rsidR="0057680A" w:rsidRDefault="0057680A" w:rsidP="0057680A">
      <w:pPr>
        <w:pStyle w:val="a9"/>
        <w:numPr>
          <w:ilvl w:val="0"/>
          <w:numId w:val="27"/>
        </w:numPr>
        <w:spacing w:before="120" w:after="120"/>
        <w:jc w:val="both"/>
        <w:rPr>
          <w:bCs/>
          <w:color w:val="000000"/>
        </w:rPr>
      </w:pPr>
      <w:r w:rsidRPr="00643A8D">
        <w:rPr>
          <w:color w:val="000000"/>
        </w:rPr>
        <w:t xml:space="preserve">Цель обработки: </w:t>
      </w:r>
      <w:r>
        <w:rPr>
          <w:bCs/>
          <w:color w:val="000000"/>
        </w:rPr>
        <w:t>о</w:t>
      </w:r>
      <w:r w:rsidRPr="00B4410E">
        <w:rPr>
          <w:bCs/>
          <w:color w:val="000000"/>
        </w:rPr>
        <w:t>беспечение эффективности информационного взаимодействия</w:t>
      </w:r>
      <w:r>
        <w:rPr>
          <w:bCs/>
          <w:color w:val="000000"/>
        </w:rPr>
        <w:t>.</w:t>
      </w:r>
      <w:r>
        <w:rPr>
          <w:rStyle w:val="af0"/>
          <w:bCs/>
          <w:color w:val="000000"/>
        </w:rPr>
        <w:footnoteReference w:id="18"/>
      </w:r>
    </w:p>
    <w:tbl>
      <w:tblPr>
        <w:tblStyle w:val="af5"/>
        <w:tblW w:w="5000" w:type="pct"/>
        <w:tblLook w:val="04A0" w:firstRow="1" w:lastRow="0" w:firstColumn="1" w:lastColumn="0" w:noHBand="0" w:noVBand="1"/>
      </w:tblPr>
      <w:tblGrid>
        <w:gridCol w:w="7492"/>
        <w:gridCol w:w="7493"/>
      </w:tblGrid>
      <w:tr w:rsidR="0057680A" w14:paraId="420AB06A" w14:textId="77777777" w:rsidTr="00AC268E">
        <w:tc>
          <w:tcPr>
            <w:tcW w:w="2500" w:type="pct"/>
          </w:tcPr>
          <w:p w14:paraId="60B25EA3" w14:textId="77777777" w:rsidR="0057680A" w:rsidRDefault="0057680A" w:rsidP="00AC268E">
            <w:pPr>
              <w:spacing w:before="120" w:after="120"/>
              <w:jc w:val="both"/>
              <w:rPr>
                <w:color w:val="000000"/>
              </w:rPr>
            </w:pPr>
            <w:r>
              <w:t>Категория субъектов ПДн</w:t>
            </w:r>
          </w:p>
        </w:tc>
        <w:tc>
          <w:tcPr>
            <w:tcW w:w="2500" w:type="pct"/>
          </w:tcPr>
          <w:p w14:paraId="35E58ACD" w14:textId="77777777" w:rsidR="0057680A" w:rsidRDefault="0057680A" w:rsidP="00AC268E">
            <w:pPr>
              <w:spacing w:before="120" w:after="120"/>
              <w:jc w:val="both"/>
              <w:rPr>
                <w:color w:val="000000"/>
              </w:rPr>
            </w:pPr>
            <w:r>
              <w:rPr>
                <w:color w:val="000000"/>
              </w:rPr>
              <w:t>Работники</w:t>
            </w:r>
          </w:p>
        </w:tc>
      </w:tr>
      <w:tr w:rsidR="0057680A" w14:paraId="2FB0F69F" w14:textId="77777777" w:rsidTr="00AC268E">
        <w:tc>
          <w:tcPr>
            <w:tcW w:w="2500" w:type="pct"/>
          </w:tcPr>
          <w:p w14:paraId="2F1EB976" w14:textId="77777777" w:rsidR="0057680A" w:rsidRDefault="0057680A" w:rsidP="00AC268E">
            <w:r>
              <w:t>Состав обрабатываемых ПДн: иные</w:t>
            </w:r>
          </w:p>
        </w:tc>
        <w:tc>
          <w:tcPr>
            <w:tcW w:w="2500" w:type="pct"/>
          </w:tcPr>
          <w:p w14:paraId="48BDAD5F" w14:textId="77777777" w:rsidR="0057680A" w:rsidRDefault="0057680A" w:rsidP="00AC268E">
            <w:r w:rsidRPr="00FF0267">
              <w:t>фамилия, имя, отчество, наименование компании-работодателя, номер телефона, адрес электронной почты, должность, информация о награждениях, информация о назначениях, приемах, переводах, увольнениях, изображение</w:t>
            </w:r>
          </w:p>
        </w:tc>
      </w:tr>
      <w:tr w:rsidR="0057680A" w14:paraId="3EB89C07" w14:textId="77777777" w:rsidTr="00AC268E">
        <w:tc>
          <w:tcPr>
            <w:tcW w:w="2500" w:type="pct"/>
          </w:tcPr>
          <w:p w14:paraId="32F1F4D3" w14:textId="77777777" w:rsidR="0057680A" w:rsidRDefault="0057680A" w:rsidP="00AC268E">
            <w:r>
              <w:t>Перечень операций с ПДн</w:t>
            </w:r>
          </w:p>
        </w:tc>
        <w:tc>
          <w:tcPr>
            <w:tcW w:w="2500" w:type="pct"/>
          </w:tcPr>
          <w:p w14:paraId="074A0BF0" w14:textId="5979105F" w:rsidR="0057680A" w:rsidRDefault="00D749A5" w:rsidP="00AC268E">
            <w:r>
              <w:t>Автоматизированная, неавтоматизированная обработка ПДн, включая сбор, хранение, уточнение, накопление, запись, систематизация, извлечение, использование, передача, блокирование, удаление, уничтожение</w:t>
            </w:r>
          </w:p>
        </w:tc>
      </w:tr>
      <w:tr w:rsidR="0057680A" w14:paraId="4B325704" w14:textId="77777777" w:rsidTr="00AC268E">
        <w:tc>
          <w:tcPr>
            <w:tcW w:w="2500" w:type="pct"/>
          </w:tcPr>
          <w:p w14:paraId="4B4687F7" w14:textId="77777777" w:rsidR="0057680A" w:rsidRDefault="0057680A" w:rsidP="00AC268E">
            <w:r>
              <w:t>Основания для обработки ПДн</w:t>
            </w:r>
          </w:p>
        </w:tc>
        <w:tc>
          <w:tcPr>
            <w:tcW w:w="2500" w:type="pct"/>
          </w:tcPr>
          <w:p w14:paraId="6BDAFD3F" w14:textId="77777777" w:rsidR="0057680A" w:rsidRDefault="0057680A" w:rsidP="00AC268E">
            <w:r w:rsidRPr="00FF0267">
              <w:t>согласие на обработку персональных данных в письменной форме (ч. 4 ст. 9)</w:t>
            </w:r>
          </w:p>
        </w:tc>
      </w:tr>
      <w:tr w:rsidR="0057680A" w14:paraId="4ED3F184" w14:textId="77777777" w:rsidTr="00AC268E">
        <w:tc>
          <w:tcPr>
            <w:tcW w:w="2500" w:type="pct"/>
          </w:tcPr>
          <w:p w14:paraId="65411B7A" w14:textId="77777777" w:rsidR="0057680A" w:rsidRDefault="0057680A" w:rsidP="00AC268E">
            <w:r>
              <w:t>Срок обработки ПДн</w:t>
            </w:r>
          </w:p>
        </w:tc>
        <w:tc>
          <w:tcPr>
            <w:tcW w:w="2500" w:type="pct"/>
          </w:tcPr>
          <w:p w14:paraId="0DC80E29" w14:textId="77777777" w:rsidR="0057680A" w:rsidRDefault="0057680A" w:rsidP="00AC268E">
            <w:r>
              <w:rPr>
                <w:bCs/>
              </w:rPr>
              <w:t>С</w:t>
            </w:r>
            <w:r w:rsidRPr="00FF0267">
              <w:rPr>
                <w:bCs/>
              </w:rPr>
              <w:t xml:space="preserve"> учетом соблюдения требований, в том числе условий обработки персональных данных, определенных законодательством РФ, и/или с 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персональных данных, 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законодательством РФ</w:t>
            </w:r>
          </w:p>
        </w:tc>
      </w:tr>
      <w:tr w:rsidR="0057680A" w14:paraId="3EFD184A" w14:textId="77777777" w:rsidTr="00AC268E">
        <w:tc>
          <w:tcPr>
            <w:tcW w:w="2500" w:type="pct"/>
          </w:tcPr>
          <w:p w14:paraId="33E53EC1" w14:textId="77777777" w:rsidR="0057680A" w:rsidRDefault="0057680A" w:rsidP="00AC268E">
            <w:r>
              <w:t>П</w:t>
            </w:r>
            <w:r w:rsidRPr="00645282">
              <w:t>орядок уничтожения персональных данных при достижении целей их обработки или при наступлении иных законных оснований</w:t>
            </w:r>
          </w:p>
        </w:tc>
        <w:tc>
          <w:tcPr>
            <w:tcW w:w="2500" w:type="pct"/>
          </w:tcPr>
          <w:p w14:paraId="7CA537DE" w14:textId="77777777" w:rsidR="0057680A" w:rsidRPr="00645282" w:rsidRDefault="0057680A" w:rsidP="00AC268E">
            <w:pPr>
              <w:rPr>
                <w:bCs/>
              </w:rPr>
            </w:pPr>
            <w:r w:rsidRPr="00645282">
              <w:rPr>
                <w:bCs/>
              </w:rPr>
              <w:t>Уничтожение персональных данных производится в следующих случаях:</w:t>
            </w:r>
          </w:p>
          <w:p w14:paraId="695D43F8" w14:textId="77777777" w:rsidR="0057680A" w:rsidRPr="00645282" w:rsidRDefault="0057680A" w:rsidP="00AC268E">
            <w:pPr>
              <w:numPr>
                <w:ilvl w:val="0"/>
                <w:numId w:val="23"/>
              </w:numPr>
              <w:rPr>
                <w:bCs/>
              </w:rPr>
            </w:pPr>
            <w:r w:rsidRPr="00645282">
              <w:rPr>
                <w:bCs/>
              </w:rPr>
              <w:lastRenderedPageBreak/>
              <w:t>при достижении цели (целей), истечении срока обработки персональных данных или в случае утраты необходимости в достижении цели (целей) обработки персональных данных, если иное не установлено применимыми нормативными правовыми актами РФ;</w:t>
            </w:r>
          </w:p>
          <w:p w14:paraId="3A0578E8" w14:textId="77777777" w:rsidR="0057680A" w:rsidRPr="00645282" w:rsidRDefault="0057680A" w:rsidP="00AC268E">
            <w:pPr>
              <w:numPr>
                <w:ilvl w:val="0"/>
                <w:numId w:val="23"/>
              </w:numPr>
              <w:rPr>
                <w:bCs/>
              </w:rPr>
            </w:pPr>
            <w:r w:rsidRPr="00645282">
              <w:rPr>
                <w:bCs/>
              </w:rPr>
              <w:t>при выявлении факта неправомерной обработки персональных данных;</w:t>
            </w:r>
          </w:p>
          <w:p w14:paraId="7EFC20C3" w14:textId="77777777" w:rsidR="0057680A" w:rsidRPr="00645282" w:rsidRDefault="0057680A" w:rsidP="00AC268E">
            <w:pPr>
              <w:numPr>
                <w:ilvl w:val="0"/>
                <w:numId w:val="23"/>
              </w:numPr>
              <w:rPr>
                <w:bCs/>
              </w:rPr>
            </w:pPr>
            <w:r w:rsidRPr="00645282">
              <w:rPr>
                <w:bCs/>
              </w:rPr>
              <w:t>при отзыве Субъектом персональных данных согласия на обработку персональных данных, если иное не установлено</w:t>
            </w:r>
            <w:r>
              <w:rPr>
                <w:bCs/>
              </w:rPr>
              <w:t xml:space="preserve"> </w:t>
            </w:r>
            <w:r w:rsidRPr="00645282">
              <w:rPr>
                <w:bCs/>
              </w:rPr>
              <w:t>применимыми нормативными правовыми актами РФ;</w:t>
            </w:r>
          </w:p>
          <w:p w14:paraId="2981D9CB" w14:textId="77777777" w:rsidR="0057680A" w:rsidRPr="00645282" w:rsidRDefault="0057680A" w:rsidP="00AC268E">
            <w:pPr>
              <w:numPr>
                <w:ilvl w:val="0"/>
                <w:numId w:val="23"/>
              </w:numPr>
              <w:rPr>
                <w:bCs/>
              </w:rPr>
            </w:pPr>
            <w:r w:rsidRPr="00645282">
              <w:rPr>
                <w:bCs/>
              </w:rPr>
              <w:t>при предъявлении Субъектом персональных данных требования о прекращении обработки персональных данных, если иное не установлено применимыми нормативными правовыми актами РФ.</w:t>
            </w:r>
          </w:p>
          <w:p w14:paraId="758D0B72" w14:textId="77777777" w:rsidR="0057680A" w:rsidRDefault="0057680A" w:rsidP="00AC268E">
            <w:pPr>
              <w:rPr>
                <w:bCs/>
              </w:rPr>
            </w:pPr>
            <w:r w:rsidRPr="00645282">
              <w:rPr>
                <w:bCs/>
              </w:rPr>
              <w:t xml:space="preserve">Способы и сроки уничтожения персональных данных определяются </w:t>
            </w:r>
            <w:r>
              <w:rPr>
                <w:bCs/>
              </w:rPr>
              <w:t>ЛНА Оператора</w:t>
            </w:r>
            <w:r w:rsidRPr="00645282">
              <w:rPr>
                <w:bCs/>
              </w:rPr>
              <w:t xml:space="preserve"> по вопросам обработки и защиты персональных данных в соответствии с требованиями законодательства РФ и в зависимости от способов обработки персональных данных и </w:t>
            </w:r>
            <w:r>
              <w:rPr>
                <w:bCs/>
              </w:rPr>
              <w:t>видов</w:t>
            </w:r>
            <w:r w:rsidRPr="00645282">
              <w:rPr>
                <w:bCs/>
              </w:rPr>
              <w:t xml:space="preserve"> носителей персональных данных, на которых осуществляются запись и хранение персональных данных. Факт уничтожения персональных данных подтверждается в порядке, предусмотренном </w:t>
            </w:r>
            <w:r>
              <w:rPr>
                <w:bCs/>
              </w:rPr>
              <w:t>Политикой в отношении обработки персональных данных</w:t>
            </w:r>
          </w:p>
        </w:tc>
      </w:tr>
    </w:tbl>
    <w:p w14:paraId="0E999CBD" w14:textId="77777777" w:rsidR="0057680A" w:rsidRPr="00A23D85" w:rsidRDefault="0057680A" w:rsidP="0057680A">
      <w:pPr>
        <w:pStyle w:val="a9"/>
        <w:numPr>
          <w:ilvl w:val="0"/>
          <w:numId w:val="27"/>
        </w:numPr>
        <w:spacing w:before="120" w:after="120"/>
        <w:jc w:val="both"/>
      </w:pPr>
      <w:r>
        <w:rPr>
          <w:color w:val="000000"/>
        </w:rPr>
        <w:lastRenderedPageBreak/>
        <w:t>Цель обработки: р</w:t>
      </w:r>
      <w:r w:rsidRPr="00A97569">
        <w:rPr>
          <w:color w:val="000000"/>
        </w:rPr>
        <w:t>еализация полномочий и компетенций органов корпоративного управления</w:t>
      </w:r>
      <w:r>
        <w:rPr>
          <w:color w:val="000000"/>
        </w:rPr>
        <w:t>.</w:t>
      </w:r>
      <w:r>
        <w:rPr>
          <w:rStyle w:val="af0"/>
          <w:color w:val="000000"/>
        </w:rPr>
        <w:footnoteReference w:id="19"/>
      </w:r>
    </w:p>
    <w:tbl>
      <w:tblPr>
        <w:tblStyle w:val="af5"/>
        <w:tblW w:w="5000" w:type="pct"/>
        <w:tblLook w:val="04A0" w:firstRow="1" w:lastRow="0" w:firstColumn="1" w:lastColumn="0" w:noHBand="0" w:noVBand="1"/>
      </w:tblPr>
      <w:tblGrid>
        <w:gridCol w:w="7492"/>
        <w:gridCol w:w="7493"/>
      </w:tblGrid>
      <w:tr w:rsidR="0057680A" w14:paraId="57C6EEC5" w14:textId="77777777" w:rsidTr="00AC268E">
        <w:tc>
          <w:tcPr>
            <w:tcW w:w="2500" w:type="pct"/>
          </w:tcPr>
          <w:p w14:paraId="361EA792" w14:textId="77777777" w:rsidR="0057680A" w:rsidRDefault="0057680A" w:rsidP="00AC268E">
            <w:pPr>
              <w:spacing w:before="120" w:after="120"/>
              <w:jc w:val="both"/>
              <w:rPr>
                <w:color w:val="000000"/>
              </w:rPr>
            </w:pPr>
            <w:r>
              <w:t>Категория субъектов ПДн</w:t>
            </w:r>
          </w:p>
        </w:tc>
        <w:tc>
          <w:tcPr>
            <w:tcW w:w="2500" w:type="pct"/>
          </w:tcPr>
          <w:p w14:paraId="510F6C9F" w14:textId="77777777" w:rsidR="0057680A" w:rsidRDefault="0057680A" w:rsidP="00AC268E">
            <w:pPr>
              <w:spacing w:before="120" w:after="120"/>
              <w:jc w:val="both"/>
              <w:rPr>
                <w:color w:val="000000"/>
              </w:rPr>
            </w:pPr>
            <w:r w:rsidRPr="00A97569">
              <w:rPr>
                <w:color w:val="000000"/>
              </w:rPr>
              <w:t>Участники процедур корпоративного управления и связанные с ними физические лица</w:t>
            </w:r>
          </w:p>
        </w:tc>
      </w:tr>
      <w:tr w:rsidR="0057680A" w14:paraId="190FB99A" w14:textId="77777777" w:rsidTr="00AC268E">
        <w:tc>
          <w:tcPr>
            <w:tcW w:w="2500" w:type="pct"/>
          </w:tcPr>
          <w:p w14:paraId="05C2E1B3" w14:textId="77777777" w:rsidR="0057680A" w:rsidRDefault="0057680A" w:rsidP="00AC268E">
            <w:r>
              <w:lastRenderedPageBreak/>
              <w:t>Состав обрабатываемых ПДн: иные</w:t>
            </w:r>
          </w:p>
        </w:tc>
        <w:tc>
          <w:tcPr>
            <w:tcW w:w="2500" w:type="pct"/>
          </w:tcPr>
          <w:p w14:paraId="2059333F" w14:textId="77777777" w:rsidR="0057680A" w:rsidRDefault="0057680A" w:rsidP="00AC268E">
            <w:r w:rsidRPr="00A97569">
              <w:t>наименование компании-работодателя, информация о включении в санкционные списки, адрес электронной почты, пол, ФИО, дата рождения, должность</w:t>
            </w:r>
          </w:p>
        </w:tc>
      </w:tr>
      <w:tr w:rsidR="0057680A" w14:paraId="1DA6C2F2" w14:textId="77777777" w:rsidTr="00AC268E">
        <w:tc>
          <w:tcPr>
            <w:tcW w:w="2500" w:type="pct"/>
          </w:tcPr>
          <w:p w14:paraId="0B5007E3" w14:textId="77777777" w:rsidR="0057680A" w:rsidRDefault="0057680A" w:rsidP="00AC268E">
            <w:r>
              <w:t>Перечень операций с ПДн</w:t>
            </w:r>
          </w:p>
        </w:tc>
        <w:tc>
          <w:tcPr>
            <w:tcW w:w="2500" w:type="pct"/>
          </w:tcPr>
          <w:p w14:paraId="184B591F" w14:textId="0B4C2E46" w:rsidR="0057680A" w:rsidRDefault="00D749A5" w:rsidP="00AC268E">
            <w:r>
              <w:t>Автоматизированная, неавтоматизированная обработка ПДн, включая сбор, хранение, уточнение, накопление, запись, систематизация, извлечение, использование, передача, блокирование, удаление, уничтожение</w:t>
            </w:r>
          </w:p>
        </w:tc>
      </w:tr>
      <w:tr w:rsidR="0057680A" w14:paraId="564DF1AC" w14:textId="77777777" w:rsidTr="00AC268E">
        <w:tc>
          <w:tcPr>
            <w:tcW w:w="2500" w:type="pct"/>
          </w:tcPr>
          <w:p w14:paraId="219178BC" w14:textId="77777777" w:rsidR="0057680A" w:rsidRDefault="0057680A" w:rsidP="00AC268E">
            <w:r>
              <w:t>Основания для обработки ПДн</w:t>
            </w:r>
          </w:p>
        </w:tc>
        <w:tc>
          <w:tcPr>
            <w:tcW w:w="2500" w:type="pct"/>
          </w:tcPr>
          <w:p w14:paraId="64D18E53" w14:textId="77777777" w:rsidR="0057680A" w:rsidRDefault="0057680A" w:rsidP="00AC268E">
            <w:r w:rsidRPr="00A97569">
              <w:t>осуществление прав и законных интересов оператора или третьих лиц, либо достижение общественно значимых целей при условии, что права и свободы субъекта не нарушаются (п. 7 ч. 1 ст. 6), выполнение функций, полномочий и обязанностей, возложенных на оператора законодательством РФ (п. 2 ч. 1 ст. 6), согласие на обработку персональных данных в письменной форме (ч. 4 ст. 9)</w:t>
            </w:r>
          </w:p>
        </w:tc>
      </w:tr>
      <w:tr w:rsidR="0057680A" w14:paraId="6D64FB69" w14:textId="77777777" w:rsidTr="00AC268E">
        <w:tc>
          <w:tcPr>
            <w:tcW w:w="2500" w:type="pct"/>
          </w:tcPr>
          <w:p w14:paraId="073D466E" w14:textId="77777777" w:rsidR="0057680A" w:rsidRDefault="0057680A" w:rsidP="00AC268E">
            <w:r>
              <w:t>Срок обработки ПДн</w:t>
            </w:r>
          </w:p>
        </w:tc>
        <w:tc>
          <w:tcPr>
            <w:tcW w:w="2500" w:type="pct"/>
          </w:tcPr>
          <w:p w14:paraId="54C38F80" w14:textId="77777777" w:rsidR="0057680A" w:rsidRDefault="0057680A" w:rsidP="00AC268E">
            <w:r>
              <w:rPr>
                <w:bCs/>
              </w:rPr>
              <w:t>С</w:t>
            </w:r>
            <w:r w:rsidRPr="00FF0267">
              <w:rPr>
                <w:bCs/>
              </w:rPr>
              <w:t xml:space="preserve"> учетом соблюдения требований, в том числе условий обработки персональных данных, определенных законодательством РФ, и/или с 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персональных данных, 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законодательством РФ</w:t>
            </w:r>
          </w:p>
        </w:tc>
      </w:tr>
      <w:tr w:rsidR="0057680A" w14:paraId="799092D4" w14:textId="77777777" w:rsidTr="00AC268E">
        <w:tc>
          <w:tcPr>
            <w:tcW w:w="2500" w:type="pct"/>
          </w:tcPr>
          <w:p w14:paraId="560DEA26" w14:textId="77777777" w:rsidR="0057680A" w:rsidRDefault="0057680A" w:rsidP="00AC268E">
            <w:r>
              <w:t>П</w:t>
            </w:r>
            <w:r w:rsidRPr="00645282">
              <w:t>орядок уничтожения персональных данных при достижении целей их обработки или при наступлении иных законных оснований</w:t>
            </w:r>
          </w:p>
        </w:tc>
        <w:tc>
          <w:tcPr>
            <w:tcW w:w="2500" w:type="pct"/>
          </w:tcPr>
          <w:p w14:paraId="6EDC8925" w14:textId="77777777" w:rsidR="0057680A" w:rsidRPr="00645282" w:rsidRDefault="0057680A" w:rsidP="00AC268E">
            <w:pPr>
              <w:rPr>
                <w:bCs/>
              </w:rPr>
            </w:pPr>
            <w:r w:rsidRPr="00645282">
              <w:rPr>
                <w:bCs/>
              </w:rPr>
              <w:t>Уничтожение персональных данных производится в следующих случаях:</w:t>
            </w:r>
          </w:p>
          <w:p w14:paraId="1D864C60" w14:textId="77777777" w:rsidR="0057680A" w:rsidRPr="00645282" w:rsidRDefault="0057680A" w:rsidP="00AC268E">
            <w:pPr>
              <w:numPr>
                <w:ilvl w:val="0"/>
                <w:numId w:val="23"/>
              </w:numPr>
              <w:rPr>
                <w:bCs/>
              </w:rPr>
            </w:pPr>
            <w:r w:rsidRPr="00645282">
              <w:rPr>
                <w:bCs/>
              </w:rPr>
              <w:t>при достижении цели (целей), истечении срока обработки персональных данных или в случае утраты необходимости в достижении цели (целей) обработки персональных данных, если иное не установлено применимыми нормативными правовыми актами РФ;</w:t>
            </w:r>
          </w:p>
          <w:p w14:paraId="442CC322" w14:textId="77777777" w:rsidR="0057680A" w:rsidRPr="00645282" w:rsidRDefault="0057680A" w:rsidP="00AC268E">
            <w:pPr>
              <w:numPr>
                <w:ilvl w:val="0"/>
                <w:numId w:val="23"/>
              </w:numPr>
              <w:rPr>
                <w:bCs/>
              </w:rPr>
            </w:pPr>
            <w:r w:rsidRPr="00645282">
              <w:rPr>
                <w:bCs/>
              </w:rPr>
              <w:t>при выявлении факта неправомерной обработки персональных данных;</w:t>
            </w:r>
          </w:p>
          <w:p w14:paraId="0446DB67" w14:textId="77777777" w:rsidR="0057680A" w:rsidRPr="00645282" w:rsidRDefault="0057680A" w:rsidP="00AC268E">
            <w:pPr>
              <w:numPr>
                <w:ilvl w:val="0"/>
                <w:numId w:val="23"/>
              </w:numPr>
              <w:rPr>
                <w:bCs/>
              </w:rPr>
            </w:pPr>
            <w:r w:rsidRPr="00645282">
              <w:rPr>
                <w:bCs/>
              </w:rPr>
              <w:lastRenderedPageBreak/>
              <w:t>при отзыве Субъектом персональных данных согласия на обработку персональных данных, если иное не установлено</w:t>
            </w:r>
            <w:r>
              <w:rPr>
                <w:bCs/>
              </w:rPr>
              <w:t xml:space="preserve"> </w:t>
            </w:r>
            <w:r w:rsidRPr="00645282">
              <w:rPr>
                <w:bCs/>
              </w:rPr>
              <w:t>применимыми нормативными правовыми актами РФ;</w:t>
            </w:r>
          </w:p>
          <w:p w14:paraId="2D5BAF0C" w14:textId="77777777" w:rsidR="0057680A" w:rsidRPr="00645282" w:rsidRDefault="0057680A" w:rsidP="00AC268E">
            <w:pPr>
              <w:numPr>
                <w:ilvl w:val="0"/>
                <w:numId w:val="23"/>
              </w:numPr>
              <w:rPr>
                <w:bCs/>
              </w:rPr>
            </w:pPr>
            <w:r w:rsidRPr="00645282">
              <w:rPr>
                <w:bCs/>
              </w:rPr>
              <w:t>при предъявлении Субъектом персональных данных требования о прекращении обработки персональных данных, если иное не установлено применимыми нормативными правовыми актами РФ.</w:t>
            </w:r>
          </w:p>
          <w:p w14:paraId="315734C7" w14:textId="77777777" w:rsidR="0057680A" w:rsidRDefault="0057680A" w:rsidP="00AC268E">
            <w:pPr>
              <w:rPr>
                <w:bCs/>
              </w:rPr>
            </w:pPr>
            <w:r w:rsidRPr="00645282">
              <w:rPr>
                <w:bCs/>
              </w:rPr>
              <w:t xml:space="preserve">Способы и сроки уничтожения персональных данных определяются </w:t>
            </w:r>
            <w:r>
              <w:rPr>
                <w:bCs/>
              </w:rPr>
              <w:t>ЛНА Оператора</w:t>
            </w:r>
            <w:r w:rsidRPr="00645282">
              <w:rPr>
                <w:bCs/>
              </w:rPr>
              <w:t xml:space="preserve"> по вопросам обработки и защиты персональных данных в соответствии с требованиями законодательства РФ и в зависимости от способов обработки персональных данных и </w:t>
            </w:r>
            <w:r>
              <w:rPr>
                <w:bCs/>
              </w:rPr>
              <w:t>видов</w:t>
            </w:r>
            <w:r w:rsidRPr="00645282">
              <w:rPr>
                <w:bCs/>
              </w:rPr>
              <w:t xml:space="preserve"> носителей персональных данных, на которых осуществляются запись и хранение персональных данных. Факт уничтожения персональных данных подтверждается в порядке, предусмотренном </w:t>
            </w:r>
            <w:r>
              <w:rPr>
                <w:bCs/>
              </w:rPr>
              <w:t>Политикой в отношении обработки персональных данных</w:t>
            </w:r>
          </w:p>
        </w:tc>
      </w:tr>
    </w:tbl>
    <w:p w14:paraId="3A5DB55E" w14:textId="77777777" w:rsidR="0057680A" w:rsidRDefault="0057680A" w:rsidP="0057680A">
      <w:pPr>
        <w:pStyle w:val="a9"/>
        <w:numPr>
          <w:ilvl w:val="0"/>
          <w:numId w:val="27"/>
        </w:numPr>
        <w:spacing w:before="120" w:after="120"/>
        <w:jc w:val="both"/>
      </w:pPr>
      <w:r>
        <w:lastRenderedPageBreak/>
        <w:t>Цель обработки: о</w:t>
      </w:r>
      <w:r w:rsidRPr="00A97569">
        <w:t>беспечение досудебной и судебной работы, урегулирование правоотношений с государственными органами и учреждениями, муниципальными органами, государственными внебюджетными фондами, контрагентами</w:t>
      </w:r>
      <w:r>
        <w:t>.</w:t>
      </w:r>
      <w:r>
        <w:rPr>
          <w:rStyle w:val="af0"/>
        </w:rPr>
        <w:footnoteReference w:id="20"/>
      </w:r>
    </w:p>
    <w:tbl>
      <w:tblPr>
        <w:tblStyle w:val="af5"/>
        <w:tblW w:w="5000" w:type="pct"/>
        <w:tblLook w:val="04A0" w:firstRow="1" w:lastRow="0" w:firstColumn="1" w:lastColumn="0" w:noHBand="0" w:noVBand="1"/>
      </w:tblPr>
      <w:tblGrid>
        <w:gridCol w:w="7492"/>
        <w:gridCol w:w="7493"/>
      </w:tblGrid>
      <w:tr w:rsidR="0057680A" w14:paraId="19C2C586" w14:textId="77777777" w:rsidTr="00AC268E">
        <w:tc>
          <w:tcPr>
            <w:tcW w:w="2500" w:type="pct"/>
          </w:tcPr>
          <w:p w14:paraId="3803B5C9" w14:textId="77777777" w:rsidR="0057680A" w:rsidRDefault="0057680A" w:rsidP="00AC268E">
            <w:pPr>
              <w:spacing w:before="120" w:after="120"/>
              <w:jc w:val="both"/>
              <w:rPr>
                <w:color w:val="000000"/>
              </w:rPr>
            </w:pPr>
            <w:r>
              <w:t>Категория субъектов ПДн</w:t>
            </w:r>
          </w:p>
        </w:tc>
        <w:tc>
          <w:tcPr>
            <w:tcW w:w="2500" w:type="pct"/>
          </w:tcPr>
          <w:p w14:paraId="0161A34F" w14:textId="77777777" w:rsidR="0057680A" w:rsidRDefault="0057680A" w:rsidP="00AC268E">
            <w:pPr>
              <w:spacing w:before="120" w:after="120"/>
              <w:jc w:val="both"/>
              <w:rPr>
                <w:color w:val="000000"/>
              </w:rPr>
            </w:pPr>
            <w:r w:rsidRPr="00163142">
              <w:rPr>
                <w:color w:val="000000"/>
              </w:rPr>
              <w:t>Участники судебных процессов</w:t>
            </w:r>
          </w:p>
        </w:tc>
      </w:tr>
      <w:tr w:rsidR="0057680A" w14:paraId="17D7D8FE" w14:textId="77777777" w:rsidTr="00AC268E">
        <w:tc>
          <w:tcPr>
            <w:tcW w:w="2500" w:type="pct"/>
          </w:tcPr>
          <w:p w14:paraId="60206585" w14:textId="77777777" w:rsidR="0057680A" w:rsidRDefault="0057680A" w:rsidP="00AC268E">
            <w:r>
              <w:t>Состав обрабатываемых ПДн: иные</w:t>
            </w:r>
          </w:p>
        </w:tc>
        <w:tc>
          <w:tcPr>
            <w:tcW w:w="2500" w:type="pct"/>
          </w:tcPr>
          <w:p w14:paraId="55E37B5D" w14:textId="77777777" w:rsidR="0057680A" w:rsidRDefault="0057680A" w:rsidP="00AC268E">
            <w:r w:rsidRPr="00163142">
              <w:t>Участники судебных процессов</w:t>
            </w:r>
          </w:p>
          <w:p w14:paraId="1300916E" w14:textId="77777777" w:rsidR="0057680A" w:rsidRDefault="0057680A" w:rsidP="00AC268E">
            <w:r w:rsidRPr="00A97569">
              <w:t>наименование и реквизиты организации, ФИО, дата рождения, место рождения, пол, номер телефона, адрес электронной почты, адрес регистрации, данные документа, удостоверяющего личность, СНИЛС, ИНН, данные документа, удостоверяющего личность за пределами РФ, номер расчетного счета, номер лицевого счета, должность, сведения о доходах, сведения о расходах, сведения об участии в судопроизводстве</w:t>
            </w:r>
          </w:p>
        </w:tc>
      </w:tr>
      <w:tr w:rsidR="0057680A" w14:paraId="4A35A076" w14:textId="77777777" w:rsidTr="00AC268E">
        <w:tc>
          <w:tcPr>
            <w:tcW w:w="2500" w:type="pct"/>
          </w:tcPr>
          <w:p w14:paraId="4EAC4C4F" w14:textId="77777777" w:rsidR="0057680A" w:rsidRDefault="0057680A" w:rsidP="00AC268E">
            <w:r>
              <w:lastRenderedPageBreak/>
              <w:t>Перечень операций с ПДн</w:t>
            </w:r>
          </w:p>
        </w:tc>
        <w:tc>
          <w:tcPr>
            <w:tcW w:w="2500" w:type="pct"/>
          </w:tcPr>
          <w:p w14:paraId="42F849D7" w14:textId="541D3175" w:rsidR="0057680A" w:rsidRDefault="00D749A5" w:rsidP="00AC268E">
            <w:r>
              <w:t>Автоматизированная, неавтоматизированная обработка ПДн, включая сбор, хранение, уточнение, накопление, запись, систематизация, извлечение, использование, передача, блокирование, удаление, уничтожение</w:t>
            </w:r>
          </w:p>
        </w:tc>
      </w:tr>
      <w:tr w:rsidR="0057680A" w14:paraId="0B780815" w14:textId="77777777" w:rsidTr="00AC268E">
        <w:tc>
          <w:tcPr>
            <w:tcW w:w="2500" w:type="pct"/>
          </w:tcPr>
          <w:p w14:paraId="0659A32A" w14:textId="77777777" w:rsidR="0057680A" w:rsidRDefault="0057680A" w:rsidP="00AC268E">
            <w:r>
              <w:t>Основания для обработки ПДн</w:t>
            </w:r>
          </w:p>
        </w:tc>
        <w:tc>
          <w:tcPr>
            <w:tcW w:w="2500" w:type="pct"/>
          </w:tcPr>
          <w:p w14:paraId="37D542FF" w14:textId="77777777" w:rsidR="0057680A" w:rsidRDefault="0057680A" w:rsidP="00AC268E">
            <w:r w:rsidRPr="00A97569">
              <w:t>обработка в связи с участием в судопроизводстве (п. 3 ч. 1 ст. 6), для исполнения судебного акта, акта другого органа или должностного лица согласно законодательству об исполнительном производстве (п. 3.1 ч. 1 ст. 6), осуществление прав и законных интересов оператора или третьих лиц, либо достижение общественно значимых целей при условии, что права и свободы субъекта не нарушаются (п. 7 ч. 1 ст. 6), выполнение функций, полномочий и обязанностей, возложенных на оператора законодательством РФ (п. 2 ч. 1 ст. 6)</w:t>
            </w:r>
          </w:p>
        </w:tc>
      </w:tr>
      <w:tr w:rsidR="0057680A" w14:paraId="48B8B97F" w14:textId="77777777" w:rsidTr="00AC268E">
        <w:tc>
          <w:tcPr>
            <w:tcW w:w="2500" w:type="pct"/>
          </w:tcPr>
          <w:p w14:paraId="16DAC022" w14:textId="77777777" w:rsidR="0057680A" w:rsidRDefault="0057680A" w:rsidP="00AC268E">
            <w:r>
              <w:t>Срок обработки ПДн</w:t>
            </w:r>
          </w:p>
        </w:tc>
        <w:tc>
          <w:tcPr>
            <w:tcW w:w="2500" w:type="pct"/>
          </w:tcPr>
          <w:p w14:paraId="61099C29" w14:textId="77777777" w:rsidR="0057680A" w:rsidRDefault="0057680A" w:rsidP="00AC268E">
            <w:r>
              <w:rPr>
                <w:bCs/>
              </w:rPr>
              <w:t>С</w:t>
            </w:r>
            <w:r w:rsidRPr="00FF0267">
              <w:rPr>
                <w:bCs/>
              </w:rPr>
              <w:t xml:space="preserve"> учетом соблюдения требований, в том числе условий обработки персональных данных, определенных законодательством РФ, и/или с 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персональных данных, 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законодательством РФ</w:t>
            </w:r>
          </w:p>
        </w:tc>
      </w:tr>
      <w:tr w:rsidR="0057680A" w14:paraId="69E220A4" w14:textId="77777777" w:rsidTr="00AC268E">
        <w:tc>
          <w:tcPr>
            <w:tcW w:w="2500" w:type="pct"/>
          </w:tcPr>
          <w:p w14:paraId="71B1067D" w14:textId="77777777" w:rsidR="0057680A" w:rsidRDefault="0057680A" w:rsidP="00AC268E">
            <w:r>
              <w:t>П</w:t>
            </w:r>
            <w:r w:rsidRPr="00645282">
              <w:t>орядок уничтожения персональных данных при достижении целей их обработки или при наступлении иных законных оснований</w:t>
            </w:r>
          </w:p>
        </w:tc>
        <w:tc>
          <w:tcPr>
            <w:tcW w:w="2500" w:type="pct"/>
          </w:tcPr>
          <w:p w14:paraId="2F52E2F2" w14:textId="77777777" w:rsidR="0057680A" w:rsidRPr="00645282" w:rsidRDefault="0057680A" w:rsidP="00AC268E">
            <w:pPr>
              <w:rPr>
                <w:bCs/>
              </w:rPr>
            </w:pPr>
            <w:r w:rsidRPr="00645282">
              <w:rPr>
                <w:bCs/>
              </w:rPr>
              <w:t>Уничтожение персональных данных производится в следующих случаях:</w:t>
            </w:r>
          </w:p>
          <w:p w14:paraId="19D9295F" w14:textId="77777777" w:rsidR="0057680A" w:rsidRPr="00645282" w:rsidRDefault="0057680A" w:rsidP="00AC268E">
            <w:pPr>
              <w:numPr>
                <w:ilvl w:val="0"/>
                <w:numId w:val="23"/>
              </w:numPr>
              <w:rPr>
                <w:bCs/>
              </w:rPr>
            </w:pPr>
            <w:r w:rsidRPr="00645282">
              <w:rPr>
                <w:bCs/>
              </w:rPr>
              <w:t>при достижении цели (целей), истечении срока обработки персональных данных или в случае утраты необходимости в достижении цели (целей) обработки персональных данных, если иное не установлено применимыми нормативными правовыми актами РФ;</w:t>
            </w:r>
          </w:p>
          <w:p w14:paraId="3B14D19E" w14:textId="77777777" w:rsidR="0057680A" w:rsidRPr="00645282" w:rsidRDefault="0057680A" w:rsidP="00AC268E">
            <w:pPr>
              <w:numPr>
                <w:ilvl w:val="0"/>
                <w:numId w:val="23"/>
              </w:numPr>
              <w:rPr>
                <w:bCs/>
              </w:rPr>
            </w:pPr>
            <w:r w:rsidRPr="00645282">
              <w:rPr>
                <w:bCs/>
              </w:rPr>
              <w:t>при выявлении факта неправомерной обработки персональных данных;</w:t>
            </w:r>
          </w:p>
          <w:p w14:paraId="28BA6567" w14:textId="77777777" w:rsidR="0057680A" w:rsidRPr="00645282" w:rsidRDefault="0057680A" w:rsidP="00AC268E">
            <w:pPr>
              <w:numPr>
                <w:ilvl w:val="0"/>
                <w:numId w:val="23"/>
              </w:numPr>
              <w:rPr>
                <w:bCs/>
              </w:rPr>
            </w:pPr>
            <w:r w:rsidRPr="00645282">
              <w:rPr>
                <w:bCs/>
              </w:rPr>
              <w:t>при отзыве Субъектом персональных данных согласия на обработку персональных данных, если иное не установлено</w:t>
            </w:r>
            <w:r>
              <w:rPr>
                <w:bCs/>
              </w:rPr>
              <w:t xml:space="preserve"> </w:t>
            </w:r>
            <w:r w:rsidRPr="00645282">
              <w:rPr>
                <w:bCs/>
              </w:rPr>
              <w:t>применимыми нормативными правовыми актами РФ;</w:t>
            </w:r>
          </w:p>
          <w:p w14:paraId="11D0F371" w14:textId="77777777" w:rsidR="0057680A" w:rsidRPr="00645282" w:rsidRDefault="0057680A" w:rsidP="00AC268E">
            <w:pPr>
              <w:numPr>
                <w:ilvl w:val="0"/>
                <w:numId w:val="23"/>
              </w:numPr>
              <w:rPr>
                <w:bCs/>
              </w:rPr>
            </w:pPr>
            <w:r w:rsidRPr="00645282">
              <w:rPr>
                <w:bCs/>
              </w:rPr>
              <w:lastRenderedPageBreak/>
              <w:t>при предъявлении Субъектом персональных данных требования о прекращении обработки персональных данных, если иное не установлено применимыми нормативными правовыми актами РФ.</w:t>
            </w:r>
          </w:p>
          <w:p w14:paraId="1817F36B" w14:textId="77777777" w:rsidR="0057680A" w:rsidRDefault="0057680A" w:rsidP="00AC268E">
            <w:pPr>
              <w:rPr>
                <w:bCs/>
              </w:rPr>
            </w:pPr>
            <w:r w:rsidRPr="00645282">
              <w:rPr>
                <w:bCs/>
              </w:rPr>
              <w:t xml:space="preserve">Способы и сроки уничтожения персональных данных определяются </w:t>
            </w:r>
            <w:r>
              <w:rPr>
                <w:bCs/>
              </w:rPr>
              <w:t>ЛНА Оператора</w:t>
            </w:r>
            <w:r w:rsidRPr="00645282">
              <w:rPr>
                <w:bCs/>
              </w:rPr>
              <w:t xml:space="preserve"> по вопросам обработки и защиты персональных данных в соответствии с требованиями законодательства РФ и в зависимости от способов обработки персональных данных и </w:t>
            </w:r>
            <w:r>
              <w:rPr>
                <w:bCs/>
              </w:rPr>
              <w:t>видов</w:t>
            </w:r>
            <w:r w:rsidRPr="00645282">
              <w:rPr>
                <w:bCs/>
              </w:rPr>
              <w:t xml:space="preserve"> носителей персональных данных, на которых осуществляются запись и хранение персональных данных. Факт уничтожения персональных данных подтверждается в порядке, предусмотренном </w:t>
            </w:r>
            <w:r>
              <w:rPr>
                <w:bCs/>
              </w:rPr>
              <w:t>Политикой в отношении обработки персональных данных</w:t>
            </w:r>
          </w:p>
        </w:tc>
      </w:tr>
    </w:tbl>
    <w:p w14:paraId="230B2C71" w14:textId="77777777" w:rsidR="0057680A" w:rsidRDefault="0057680A" w:rsidP="0057680A">
      <w:pPr>
        <w:spacing w:after="160" w:line="276" w:lineRule="auto"/>
        <w:rPr>
          <w:sz w:val="22"/>
          <w:szCs w:val="22"/>
        </w:rPr>
      </w:pPr>
    </w:p>
    <w:p w14:paraId="10A7AF92" w14:textId="77777777" w:rsidR="0057680A" w:rsidRDefault="0057680A" w:rsidP="0057680A">
      <w:pPr>
        <w:spacing w:after="160" w:line="276" w:lineRule="auto"/>
        <w:rPr>
          <w:sz w:val="22"/>
          <w:szCs w:val="22"/>
        </w:rPr>
      </w:pPr>
    </w:p>
    <w:p w14:paraId="0C0736CE" w14:textId="77777777" w:rsidR="0057680A" w:rsidRDefault="0057680A" w:rsidP="0057680A">
      <w:pPr>
        <w:pStyle w:val="a9"/>
        <w:numPr>
          <w:ilvl w:val="0"/>
          <w:numId w:val="27"/>
        </w:numPr>
        <w:spacing w:before="120" w:after="120"/>
        <w:jc w:val="both"/>
      </w:pPr>
      <w:r>
        <w:t>Цель обработки: о</w:t>
      </w:r>
      <w:r w:rsidRPr="009C5C95">
        <w:t>рганизация, обеспечение прохождения в производственные помещения</w:t>
      </w:r>
      <w:r>
        <w:t>.</w:t>
      </w:r>
      <w:r>
        <w:rPr>
          <w:rStyle w:val="af0"/>
        </w:rPr>
        <w:footnoteReference w:id="21"/>
      </w:r>
    </w:p>
    <w:tbl>
      <w:tblPr>
        <w:tblStyle w:val="af5"/>
        <w:tblW w:w="5000" w:type="pct"/>
        <w:tblLook w:val="04A0" w:firstRow="1" w:lastRow="0" w:firstColumn="1" w:lastColumn="0" w:noHBand="0" w:noVBand="1"/>
      </w:tblPr>
      <w:tblGrid>
        <w:gridCol w:w="7492"/>
        <w:gridCol w:w="7493"/>
      </w:tblGrid>
      <w:tr w:rsidR="0057680A" w14:paraId="0BCC0A8C" w14:textId="77777777" w:rsidTr="00AC268E">
        <w:tc>
          <w:tcPr>
            <w:tcW w:w="2500" w:type="pct"/>
          </w:tcPr>
          <w:p w14:paraId="0BCE2A3F" w14:textId="77777777" w:rsidR="0057680A" w:rsidRDefault="0057680A" w:rsidP="00AC268E">
            <w:pPr>
              <w:spacing w:before="120" w:after="120"/>
              <w:jc w:val="both"/>
              <w:rPr>
                <w:color w:val="000000"/>
              </w:rPr>
            </w:pPr>
            <w:r>
              <w:t>Категория субъектов ПДн</w:t>
            </w:r>
          </w:p>
        </w:tc>
        <w:tc>
          <w:tcPr>
            <w:tcW w:w="2500" w:type="pct"/>
          </w:tcPr>
          <w:p w14:paraId="7F376935" w14:textId="77777777" w:rsidR="0057680A" w:rsidRDefault="0057680A" w:rsidP="00AC268E">
            <w:pPr>
              <w:spacing w:before="120" w:after="120"/>
              <w:jc w:val="both"/>
              <w:rPr>
                <w:color w:val="000000"/>
              </w:rPr>
            </w:pPr>
            <w:r w:rsidRPr="009C5C95">
              <w:rPr>
                <w:color w:val="000000"/>
              </w:rPr>
              <w:t>Посетители</w:t>
            </w:r>
          </w:p>
        </w:tc>
      </w:tr>
      <w:tr w:rsidR="0057680A" w14:paraId="4235F38C" w14:textId="77777777" w:rsidTr="00AC268E">
        <w:tc>
          <w:tcPr>
            <w:tcW w:w="2500" w:type="pct"/>
          </w:tcPr>
          <w:p w14:paraId="2DBD4CBD" w14:textId="77777777" w:rsidR="0057680A" w:rsidRDefault="0057680A" w:rsidP="00AC268E">
            <w:r>
              <w:t>Состав обрабатываемых ПДн: иные</w:t>
            </w:r>
          </w:p>
        </w:tc>
        <w:tc>
          <w:tcPr>
            <w:tcW w:w="2500" w:type="pct"/>
          </w:tcPr>
          <w:p w14:paraId="5235CB1F" w14:textId="77777777" w:rsidR="0057680A" w:rsidRDefault="0057680A" w:rsidP="00AC268E">
            <w:r w:rsidRPr="009C5C95">
              <w:t>Посетители</w:t>
            </w:r>
          </w:p>
          <w:p w14:paraId="74BE43A4" w14:textId="77777777" w:rsidR="0057680A" w:rsidRDefault="0057680A" w:rsidP="00AC268E">
            <w:r w:rsidRPr="009C5C95">
              <w:t>фамилия, имя, отчество,</w:t>
            </w:r>
            <w:r>
              <w:t xml:space="preserve"> </w:t>
            </w:r>
            <w:r w:rsidRPr="009C5C95">
              <w:t>дата рождения,</w:t>
            </w:r>
            <w:r>
              <w:t xml:space="preserve"> </w:t>
            </w:r>
            <w:r w:rsidRPr="009C5C95">
              <w:t>пол,</w:t>
            </w:r>
            <w:r>
              <w:t xml:space="preserve"> </w:t>
            </w:r>
            <w:r w:rsidRPr="009C5C95">
              <w:t>размер СИЗ</w:t>
            </w:r>
          </w:p>
        </w:tc>
      </w:tr>
      <w:tr w:rsidR="0057680A" w14:paraId="255FB93B" w14:textId="77777777" w:rsidTr="00AC268E">
        <w:tc>
          <w:tcPr>
            <w:tcW w:w="2500" w:type="pct"/>
          </w:tcPr>
          <w:p w14:paraId="2ACD1D33" w14:textId="77777777" w:rsidR="0057680A" w:rsidRDefault="0057680A" w:rsidP="00AC268E">
            <w:r>
              <w:t>Перечень операций с ПДн</w:t>
            </w:r>
          </w:p>
        </w:tc>
        <w:tc>
          <w:tcPr>
            <w:tcW w:w="2500" w:type="pct"/>
          </w:tcPr>
          <w:p w14:paraId="19E5F11E" w14:textId="2262CB21" w:rsidR="0057680A" w:rsidRDefault="00D749A5" w:rsidP="00AC268E">
            <w:r>
              <w:t>Автоматизированная, неавтоматизированная обработка ПДн, включая сбор, хранение, уточнение, накопление, запись, систематизация, извлечение, использование, передача, блокирование, удаление, уничтожение</w:t>
            </w:r>
          </w:p>
        </w:tc>
      </w:tr>
      <w:tr w:rsidR="0057680A" w14:paraId="0C3D47DA" w14:textId="77777777" w:rsidTr="00AC268E">
        <w:tc>
          <w:tcPr>
            <w:tcW w:w="2500" w:type="pct"/>
          </w:tcPr>
          <w:p w14:paraId="6451E226" w14:textId="77777777" w:rsidR="0057680A" w:rsidRDefault="0057680A" w:rsidP="00AC268E">
            <w:r>
              <w:t>Основания для обработки ПДн</w:t>
            </w:r>
          </w:p>
        </w:tc>
        <w:tc>
          <w:tcPr>
            <w:tcW w:w="2500" w:type="pct"/>
          </w:tcPr>
          <w:p w14:paraId="345DC437" w14:textId="77777777" w:rsidR="0057680A" w:rsidRDefault="0057680A" w:rsidP="00AC268E">
            <w:r w:rsidRPr="0009213E">
              <w:t xml:space="preserve">исполнение договора, по которому субъект является стороной, выгодоприобретателем или поручителем (п. 5 ч. 1 ст. 6), осуществление прав и законных интересов оператора или третьих лиц, либо достижение общественно значимых целей при условии, что права и свободы субъекта не нарушаются (п. 7 ч. 1 ст. 6), выполнение </w:t>
            </w:r>
            <w:r w:rsidRPr="0009213E">
              <w:lastRenderedPageBreak/>
              <w:t>функций, полномочий и обязанностей, возложенных на оператора законодательством РФ (п. 2 ч. 1 ст. 6), согласие на обработку персональных данных в письменной форме, подписанное электронной подписью (ч. 4 ст. 9), согласие на обработку персональных данных в письменной форме (ч. 4 ст. 9)</w:t>
            </w:r>
          </w:p>
        </w:tc>
      </w:tr>
      <w:tr w:rsidR="0057680A" w14:paraId="1DE52BF5" w14:textId="77777777" w:rsidTr="00AC268E">
        <w:tc>
          <w:tcPr>
            <w:tcW w:w="2500" w:type="pct"/>
          </w:tcPr>
          <w:p w14:paraId="25FA2FD1" w14:textId="77777777" w:rsidR="0057680A" w:rsidRDefault="0057680A" w:rsidP="00AC268E">
            <w:r>
              <w:lastRenderedPageBreak/>
              <w:t>Срок обработки ПДн</w:t>
            </w:r>
          </w:p>
        </w:tc>
        <w:tc>
          <w:tcPr>
            <w:tcW w:w="2500" w:type="pct"/>
          </w:tcPr>
          <w:p w14:paraId="0A09328E" w14:textId="77777777" w:rsidR="0057680A" w:rsidRDefault="0057680A" w:rsidP="00AC268E">
            <w:r>
              <w:rPr>
                <w:bCs/>
              </w:rPr>
              <w:t>С</w:t>
            </w:r>
            <w:r w:rsidRPr="00FF0267">
              <w:rPr>
                <w:bCs/>
              </w:rPr>
              <w:t xml:space="preserve"> учетом соблюдения требований, в том числе условий обработки персональных данных, определенных законодательством РФ, и/или с 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персональных данных, 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законодательством РФ</w:t>
            </w:r>
          </w:p>
        </w:tc>
      </w:tr>
      <w:tr w:rsidR="0057680A" w14:paraId="6EC56BCA" w14:textId="77777777" w:rsidTr="00AC268E">
        <w:tc>
          <w:tcPr>
            <w:tcW w:w="2500" w:type="pct"/>
          </w:tcPr>
          <w:p w14:paraId="7BD41C95" w14:textId="77777777" w:rsidR="0057680A" w:rsidRDefault="0057680A" w:rsidP="00AC268E">
            <w:r>
              <w:t>П</w:t>
            </w:r>
            <w:r w:rsidRPr="00645282">
              <w:t>орядок уничтожения персональных данных при достижении целей их обработки или при наступлении иных законных оснований</w:t>
            </w:r>
          </w:p>
        </w:tc>
        <w:tc>
          <w:tcPr>
            <w:tcW w:w="2500" w:type="pct"/>
          </w:tcPr>
          <w:p w14:paraId="13598461" w14:textId="77777777" w:rsidR="0057680A" w:rsidRPr="00645282" w:rsidRDefault="0057680A" w:rsidP="00AC268E">
            <w:pPr>
              <w:rPr>
                <w:bCs/>
              </w:rPr>
            </w:pPr>
            <w:r w:rsidRPr="00645282">
              <w:rPr>
                <w:bCs/>
              </w:rPr>
              <w:t>Уничтожение персональных данных производится в следующих случаях:</w:t>
            </w:r>
          </w:p>
          <w:p w14:paraId="6C3847A4" w14:textId="77777777" w:rsidR="0057680A" w:rsidRPr="00645282" w:rsidRDefault="0057680A" w:rsidP="00AC268E">
            <w:pPr>
              <w:numPr>
                <w:ilvl w:val="0"/>
                <w:numId w:val="23"/>
              </w:numPr>
              <w:rPr>
                <w:bCs/>
              </w:rPr>
            </w:pPr>
            <w:r w:rsidRPr="00645282">
              <w:rPr>
                <w:bCs/>
              </w:rPr>
              <w:t>при достижении цели (целей), истечении срока обработки персональных данных или в случае утраты необходимости в достижении цели (целей) обработки персональных данных, если иное не установлено применимыми нормативными правовыми актами РФ;</w:t>
            </w:r>
          </w:p>
          <w:p w14:paraId="46214694" w14:textId="77777777" w:rsidR="0057680A" w:rsidRPr="00645282" w:rsidRDefault="0057680A" w:rsidP="00AC268E">
            <w:pPr>
              <w:numPr>
                <w:ilvl w:val="0"/>
                <w:numId w:val="23"/>
              </w:numPr>
              <w:rPr>
                <w:bCs/>
              </w:rPr>
            </w:pPr>
            <w:r w:rsidRPr="00645282">
              <w:rPr>
                <w:bCs/>
              </w:rPr>
              <w:t>при выявлении факта неправомерной обработки персональных данных;</w:t>
            </w:r>
          </w:p>
          <w:p w14:paraId="059D7A1B" w14:textId="77777777" w:rsidR="0057680A" w:rsidRPr="00645282" w:rsidRDefault="0057680A" w:rsidP="00AC268E">
            <w:pPr>
              <w:numPr>
                <w:ilvl w:val="0"/>
                <w:numId w:val="23"/>
              </w:numPr>
              <w:rPr>
                <w:bCs/>
              </w:rPr>
            </w:pPr>
            <w:r w:rsidRPr="00645282">
              <w:rPr>
                <w:bCs/>
              </w:rPr>
              <w:t>при отзыве Субъектом персональных данных согласия на обработку персональных данных, если иное не установлено</w:t>
            </w:r>
            <w:r>
              <w:rPr>
                <w:bCs/>
              </w:rPr>
              <w:t xml:space="preserve"> </w:t>
            </w:r>
            <w:r w:rsidRPr="00645282">
              <w:rPr>
                <w:bCs/>
              </w:rPr>
              <w:t>применимыми нормативными правовыми актами РФ;</w:t>
            </w:r>
          </w:p>
          <w:p w14:paraId="0562053A" w14:textId="77777777" w:rsidR="0057680A" w:rsidRPr="00645282" w:rsidRDefault="0057680A" w:rsidP="00AC268E">
            <w:pPr>
              <w:numPr>
                <w:ilvl w:val="0"/>
                <w:numId w:val="23"/>
              </w:numPr>
              <w:rPr>
                <w:bCs/>
              </w:rPr>
            </w:pPr>
            <w:r w:rsidRPr="00645282">
              <w:rPr>
                <w:bCs/>
              </w:rPr>
              <w:t>при предъявлении Субъектом персональных данных требования о прекращении обработки персональных данных, если иное не установлено применимыми нормативными правовыми актами РФ.</w:t>
            </w:r>
          </w:p>
          <w:p w14:paraId="1C6F2404" w14:textId="77777777" w:rsidR="0057680A" w:rsidRDefault="0057680A" w:rsidP="00AC268E">
            <w:pPr>
              <w:rPr>
                <w:bCs/>
              </w:rPr>
            </w:pPr>
            <w:r w:rsidRPr="00645282">
              <w:rPr>
                <w:bCs/>
              </w:rPr>
              <w:t xml:space="preserve">Способы и сроки уничтожения персональных данных определяются </w:t>
            </w:r>
            <w:r>
              <w:rPr>
                <w:bCs/>
              </w:rPr>
              <w:t>ЛНА Оператора</w:t>
            </w:r>
            <w:r w:rsidRPr="00645282">
              <w:rPr>
                <w:bCs/>
              </w:rPr>
              <w:t xml:space="preserve"> по вопросам обработки и защиты персональных данных в соответствии с требованиями законодательства РФ и в </w:t>
            </w:r>
            <w:r w:rsidRPr="00645282">
              <w:rPr>
                <w:bCs/>
              </w:rPr>
              <w:lastRenderedPageBreak/>
              <w:t xml:space="preserve">зависимости от способов обработки персональных данных и </w:t>
            </w:r>
            <w:r>
              <w:rPr>
                <w:bCs/>
              </w:rPr>
              <w:t>видов</w:t>
            </w:r>
            <w:r w:rsidRPr="00645282">
              <w:rPr>
                <w:bCs/>
              </w:rPr>
              <w:t xml:space="preserve"> носителей персональных данных, на которых осуществляются запись и хранение персональных данных. Факт уничтожения персональных данных подтверждается в порядке, предусмотренном </w:t>
            </w:r>
            <w:r>
              <w:rPr>
                <w:bCs/>
              </w:rPr>
              <w:t>Политикой в отношении обработки персональных данных</w:t>
            </w:r>
          </w:p>
        </w:tc>
      </w:tr>
    </w:tbl>
    <w:p w14:paraId="26C52962" w14:textId="77777777" w:rsidR="0057680A" w:rsidRDefault="0057680A" w:rsidP="0057680A">
      <w:pPr>
        <w:spacing w:after="160" w:line="276" w:lineRule="auto"/>
        <w:rPr>
          <w:sz w:val="22"/>
          <w:szCs w:val="22"/>
        </w:rPr>
      </w:pPr>
    </w:p>
    <w:p w14:paraId="4B582A51" w14:textId="77777777" w:rsidR="009C5C95" w:rsidRDefault="009C5C95" w:rsidP="002F7C97">
      <w:pPr>
        <w:spacing w:after="160" w:line="276" w:lineRule="auto"/>
        <w:rPr>
          <w:sz w:val="22"/>
          <w:szCs w:val="22"/>
        </w:rPr>
      </w:pPr>
    </w:p>
    <w:sectPr w:rsidR="009C5C95" w:rsidSect="00C21DD4">
      <w:headerReference w:type="default" r:id="rId8"/>
      <w:footerReference w:type="default" r:id="rId9"/>
      <w:pgSz w:w="16838" w:h="11906" w:orient="landscape"/>
      <w:pgMar w:top="1701" w:right="709"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A3D66" w14:textId="77777777" w:rsidR="00E80EB7" w:rsidRDefault="00E80EB7" w:rsidP="007F4205">
      <w:r>
        <w:separator/>
      </w:r>
    </w:p>
  </w:endnote>
  <w:endnote w:type="continuationSeparator" w:id="0">
    <w:p w14:paraId="56DA6C27" w14:textId="77777777" w:rsidR="00E80EB7" w:rsidRDefault="00E80EB7" w:rsidP="007F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anklin Gothic Book">
    <w:altName w:val="Calibri"/>
    <w:charset w:val="CC"/>
    <w:family w:val="swiss"/>
    <w:pitch w:val="variable"/>
    <w:sig w:usb0="00000287" w:usb1="00000000" w:usb2="00000000" w:usb3="00000000" w:csb0="0000009F" w:csb1="00000000"/>
  </w:font>
  <w:font w:name="Tahoma">
    <w:altName w:val="Times New Roman"/>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E46F" w14:textId="2B5E49C3" w:rsidR="00F063D7" w:rsidRDefault="0057680A">
    <w:pPr>
      <w:pStyle w:val="a5"/>
    </w:pPr>
    <w:r w:rsidRPr="007D5C7C">
      <w:rPr>
        <w:noProof/>
        <w:lang w:eastAsia="zh-CN"/>
      </w:rPr>
      <mc:AlternateContent>
        <mc:Choice Requires="wps">
          <w:drawing>
            <wp:anchor distT="0" distB="0" distL="114300" distR="114300" simplePos="0" relativeHeight="251661312" behindDoc="0" locked="0" layoutInCell="1" allowOverlap="1" wp14:anchorId="2C615882" wp14:editId="1F683AAD">
              <wp:simplePos x="0" y="0"/>
              <wp:positionH relativeFrom="column">
                <wp:posOffset>2659380</wp:posOffset>
              </wp:positionH>
              <wp:positionV relativeFrom="paragraph">
                <wp:posOffset>5715</wp:posOffset>
              </wp:positionV>
              <wp:extent cx="1772285" cy="766445"/>
              <wp:effectExtent l="0" t="0" r="0" b="0"/>
              <wp:wrapNone/>
              <wp:docPr id="13" name="Прямоугольник 13"/>
              <wp:cNvGraphicFramePr/>
              <a:graphic xmlns:a="http://schemas.openxmlformats.org/drawingml/2006/main">
                <a:graphicData uri="http://schemas.microsoft.com/office/word/2010/wordprocessingShape">
                  <wps:wsp>
                    <wps:cNvSpPr/>
                    <wps:spPr>
                      <a:xfrm>
                        <a:off x="0" y="0"/>
                        <a:ext cx="1772285" cy="7664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8FC756" w14:textId="77777777" w:rsidR="007D5C7C" w:rsidRPr="00FA2999" w:rsidRDefault="007D5C7C" w:rsidP="007D5C7C">
                          <w:pPr>
                            <w:rPr>
                              <w:rFonts w:ascii="Franklin Gothic Book" w:hAnsi="Franklin Gothic Book" w:cs="Tahoma"/>
                              <w:b/>
                              <w:color w:val="7F7F7F" w:themeColor="text1" w:themeTint="80"/>
                              <w:sz w:val="16"/>
                              <w:szCs w:val="16"/>
                            </w:rPr>
                          </w:pPr>
                          <w:r w:rsidRPr="00FA2999">
                            <w:rPr>
                              <w:rFonts w:ascii="Franklin Gothic Book" w:hAnsi="Franklin Gothic Book" w:cs="Tahoma"/>
                              <w:b/>
                              <w:color w:val="7F7F7F" w:themeColor="text1" w:themeTint="80"/>
                              <w:sz w:val="16"/>
                              <w:szCs w:val="16"/>
                            </w:rPr>
                            <w:t xml:space="preserve">Юридический адрес: </w:t>
                          </w:r>
                        </w:p>
                        <w:p w14:paraId="73DF0B86" w14:textId="77777777" w:rsidR="007D5C7C" w:rsidRPr="00FA2999" w:rsidRDefault="007D5C7C" w:rsidP="007D5C7C">
                          <w:pPr>
                            <w:rPr>
                              <w:rFonts w:ascii="Franklin Gothic Book" w:hAnsi="Franklin Gothic Book" w:cs="Tahoma"/>
                              <w:color w:val="7F7F7F" w:themeColor="text1" w:themeTint="80"/>
                              <w:sz w:val="16"/>
                              <w:szCs w:val="16"/>
                            </w:rPr>
                          </w:pPr>
                          <w:r w:rsidRPr="00FA2999">
                            <w:rPr>
                              <w:rFonts w:ascii="Franklin Gothic Book" w:hAnsi="Franklin Gothic Book" w:cs="Tahoma"/>
                              <w:color w:val="7F7F7F" w:themeColor="text1" w:themeTint="80"/>
                              <w:sz w:val="16"/>
                              <w:szCs w:val="16"/>
                            </w:rPr>
                            <w:t xml:space="preserve">196643, Санкт-Петербург, </w:t>
                          </w:r>
                        </w:p>
                        <w:p w14:paraId="4ECA195A" w14:textId="77777777" w:rsidR="007D5C7C" w:rsidRPr="00C56707" w:rsidRDefault="007D5C7C" w:rsidP="007D5C7C">
                          <w:pPr>
                            <w:rPr>
                              <w:rFonts w:ascii="Franklin Gothic Book" w:hAnsi="Franklin Gothic Book" w:cs="Tahoma"/>
                              <w:color w:val="7F7F7F" w:themeColor="text1" w:themeTint="80"/>
                              <w:sz w:val="16"/>
                              <w:szCs w:val="16"/>
                            </w:rPr>
                          </w:pPr>
                          <w:r w:rsidRPr="00FA2999">
                            <w:rPr>
                              <w:rFonts w:ascii="Franklin Gothic Book" w:hAnsi="Franklin Gothic Book" w:cs="Tahoma"/>
                              <w:color w:val="7F7F7F" w:themeColor="text1" w:themeTint="80"/>
                              <w:sz w:val="16"/>
                              <w:szCs w:val="16"/>
                            </w:rPr>
                            <w:t xml:space="preserve">поселок Понтонный, ул. </w:t>
                          </w:r>
                          <w:r w:rsidRPr="00C56707">
                            <w:rPr>
                              <w:rFonts w:ascii="Franklin Gothic Book" w:hAnsi="Franklin Gothic Book" w:cs="Tahoma"/>
                              <w:color w:val="7F7F7F" w:themeColor="text1" w:themeTint="80"/>
                              <w:sz w:val="16"/>
                              <w:szCs w:val="16"/>
                            </w:rPr>
                            <w:t xml:space="preserve">Фанерная, </w:t>
                          </w:r>
                        </w:p>
                        <w:p w14:paraId="3A3B6D55" w14:textId="77777777" w:rsidR="007D5C7C" w:rsidRPr="000B0358" w:rsidRDefault="007D5C7C" w:rsidP="007D5C7C">
                          <w:pPr>
                            <w:rPr>
                              <w:rFonts w:ascii="Franklin Gothic Book" w:hAnsi="Franklin Gothic Book"/>
                              <w:sz w:val="16"/>
                              <w:szCs w:val="16"/>
                              <w:lang w:val="en-US"/>
                            </w:rPr>
                          </w:pPr>
                          <w:r w:rsidRPr="00FA2999">
                            <w:rPr>
                              <w:rFonts w:ascii="Franklin Gothic Book" w:hAnsi="Franklin Gothic Book" w:cs="Tahoma"/>
                              <w:color w:val="7F7F7F" w:themeColor="text1" w:themeTint="80"/>
                              <w:sz w:val="16"/>
                              <w:szCs w:val="16"/>
                              <w:lang w:val="en-US"/>
                            </w:rPr>
                            <w:t xml:space="preserve">д. 5, </w:t>
                          </w:r>
                          <w:proofErr w:type="spellStart"/>
                          <w:r w:rsidRPr="00FA2999">
                            <w:rPr>
                              <w:rFonts w:ascii="Franklin Gothic Book" w:hAnsi="Franklin Gothic Book" w:cs="Tahoma"/>
                              <w:color w:val="7F7F7F" w:themeColor="text1" w:themeTint="80"/>
                              <w:sz w:val="16"/>
                              <w:szCs w:val="16"/>
                              <w:lang w:val="en-US"/>
                            </w:rPr>
                            <w:t>литера</w:t>
                          </w:r>
                          <w:proofErr w:type="spellEnd"/>
                          <w:r w:rsidRPr="00FA2999">
                            <w:rPr>
                              <w:rFonts w:ascii="Franklin Gothic Book" w:hAnsi="Franklin Gothic Book" w:cs="Tahoma"/>
                              <w:color w:val="7F7F7F" w:themeColor="text1" w:themeTint="80"/>
                              <w:sz w:val="16"/>
                              <w:szCs w:val="16"/>
                              <w:lang w:val="en-US"/>
                            </w:rPr>
                            <w:t xml:space="preserve"> 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C615882" id="Прямоугольник 13" o:spid="_x0000_s1026" style="position:absolute;margin-left:209.4pt;margin-top:.45pt;width:139.55pt;height:60.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" filled="f" stroked="f" strokeweight="1pt">
              <v:textbox>
                <w:txbxContent>
                  <w:p w14:paraId="318FC756" w14:textId="77777777" w:rsidR="007D5C7C" w:rsidRPr="00FA2999" w:rsidRDefault="007D5C7C" w:rsidP="007D5C7C">
                    <w:pPr>
                      <w:rPr>
                        <w:rFonts w:ascii="Franklin Gothic Book" w:hAnsi="Franklin Gothic Book" w:cs="Tahoma"/>
                        <w:b/>
                        <w:color w:val="7F7F7F" w:themeColor="text1" w:themeTint="80"/>
                        <w:sz w:val="16"/>
                        <w:szCs w:val="16"/>
                      </w:rPr>
                    </w:pPr>
                    <w:r w:rsidRPr="00FA2999">
                      <w:rPr>
                        <w:rFonts w:ascii="Franklin Gothic Book" w:hAnsi="Franklin Gothic Book" w:cs="Tahoma"/>
                        <w:b/>
                        <w:color w:val="7F7F7F" w:themeColor="text1" w:themeTint="80"/>
                        <w:sz w:val="16"/>
                        <w:szCs w:val="16"/>
                      </w:rPr>
                      <w:t xml:space="preserve">Юридический адрес: </w:t>
                    </w:r>
                  </w:p>
                  <w:p w14:paraId="73DF0B86" w14:textId="77777777" w:rsidR="007D5C7C" w:rsidRPr="00FA2999" w:rsidRDefault="007D5C7C" w:rsidP="007D5C7C">
                    <w:pPr>
                      <w:rPr>
                        <w:rFonts w:ascii="Franklin Gothic Book" w:hAnsi="Franklin Gothic Book" w:cs="Tahoma"/>
                        <w:color w:val="7F7F7F" w:themeColor="text1" w:themeTint="80"/>
                        <w:sz w:val="16"/>
                        <w:szCs w:val="16"/>
                      </w:rPr>
                    </w:pPr>
                    <w:r w:rsidRPr="00FA2999">
                      <w:rPr>
                        <w:rFonts w:ascii="Franklin Gothic Book" w:hAnsi="Franklin Gothic Book" w:cs="Tahoma"/>
                        <w:color w:val="7F7F7F" w:themeColor="text1" w:themeTint="80"/>
                        <w:sz w:val="16"/>
                        <w:szCs w:val="16"/>
                      </w:rPr>
                      <w:t xml:space="preserve">196643, Санкт-Петербург, </w:t>
                    </w:r>
                  </w:p>
                  <w:p w14:paraId="4ECA195A" w14:textId="77777777" w:rsidR="007D5C7C" w:rsidRPr="00C56707" w:rsidRDefault="007D5C7C" w:rsidP="007D5C7C">
                    <w:pPr>
                      <w:rPr>
                        <w:rFonts w:ascii="Franklin Gothic Book" w:hAnsi="Franklin Gothic Book" w:cs="Tahoma"/>
                        <w:color w:val="7F7F7F" w:themeColor="text1" w:themeTint="80"/>
                        <w:sz w:val="16"/>
                        <w:szCs w:val="16"/>
                      </w:rPr>
                    </w:pPr>
                    <w:r w:rsidRPr="00FA2999">
                      <w:rPr>
                        <w:rFonts w:ascii="Franklin Gothic Book" w:hAnsi="Franklin Gothic Book" w:cs="Tahoma"/>
                        <w:color w:val="7F7F7F" w:themeColor="text1" w:themeTint="80"/>
                        <w:sz w:val="16"/>
                        <w:szCs w:val="16"/>
                      </w:rPr>
                      <w:t xml:space="preserve">поселок Понтонный, ул. </w:t>
                    </w:r>
                    <w:r w:rsidRPr="00C56707">
                      <w:rPr>
                        <w:rFonts w:ascii="Franklin Gothic Book" w:hAnsi="Franklin Gothic Book" w:cs="Tahoma"/>
                        <w:color w:val="7F7F7F" w:themeColor="text1" w:themeTint="80"/>
                        <w:sz w:val="16"/>
                        <w:szCs w:val="16"/>
                      </w:rPr>
                      <w:t xml:space="preserve">Фанерная, </w:t>
                    </w:r>
                  </w:p>
                  <w:p w14:paraId="3A3B6D55" w14:textId="77777777" w:rsidR="007D5C7C" w:rsidRPr="000B0358" w:rsidRDefault="007D5C7C" w:rsidP="007D5C7C">
                    <w:pPr>
                      <w:rPr>
                        <w:rFonts w:ascii="Franklin Gothic Book" w:hAnsi="Franklin Gothic Book"/>
                        <w:sz w:val="16"/>
                        <w:szCs w:val="16"/>
                        <w:lang w:val="en-US"/>
                      </w:rPr>
                    </w:pPr>
                    <w:r w:rsidRPr="00FA2999">
                      <w:rPr>
                        <w:rFonts w:ascii="Franklin Gothic Book" w:hAnsi="Franklin Gothic Book" w:cs="Tahoma"/>
                        <w:color w:val="7F7F7F" w:themeColor="text1" w:themeTint="80"/>
                        <w:sz w:val="16"/>
                        <w:szCs w:val="16"/>
                        <w:lang w:val="en-US"/>
                      </w:rPr>
                      <w:t>д. 5, литера А</w:t>
                    </w:r>
                  </w:p>
                </w:txbxContent>
              </v:textbox>
            </v:rect>
          </w:pict>
        </mc:Fallback>
      </mc:AlternateContent>
    </w:r>
    <w:r w:rsidRPr="007D5C7C">
      <w:rPr>
        <w:noProof/>
        <w:lang w:eastAsia="zh-CN"/>
      </w:rPr>
      <mc:AlternateContent>
        <mc:Choice Requires="wps">
          <w:drawing>
            <wp:anchor distT="0" distB="0" distL="114300" distR="114300" simplePos="0" relativeHeight="251664384" behindDoc="0" locked="0" layoutInCell="1" allowOverlap="1" wp14:anchorId="12C372BF" wp14:editId="15F632D5">
              <wp:simplePos x="0" y="0"/>
              <wp:positionH relativeFrom="column">
                <wp:posOffset>384810</wp:posOffset>
              </wp:positionH>
              <wp:positionV relativeFrom="paragraph">
                <wp:posOffset>75565</wp:posOffset>
              </wp:positionV>
              <wp:extent cx="1581150" cy="314325"/>
              <wp:effectExtent l="0" t="0" r="0" b="0"/>
              <wp:wrapNone/>
              <wp:docPr id="14" name="Прямоугольник 14"/>
              <wp:cNvGraphicFramePr/>
              <a:graphic xmlns:a="http://schemas.openxmlformats.org/drawingml/2006/main">
                <a:graphicData uri="http://schemas.microsoft.com/office/word/2010/wordprocessingShape">
                  <wps:wsp>
                    <wps:cNvSpPr/>
                    <wps:spPr>
                      <a:xfrm>
                        <a:off x="0" y="0"/>
                        <a:ext cx="1581150"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F77CCD" w14:textId="77777777" w:rsidR="007D5C7C" w:rsidRPr="000B0358" w:rsidRDefault="007D5C7C" w:rsidP="007D5C7C">
                          <w:pPr>
                            <w:rPr>
                              <w:rFonts w:ascii="Franklin Gothic Medium" w:hAnsi="Franklin Gothic Medium"/>
                              <w:b/>
                            </w:rPr>
                          </w:pPr>
                          <w:r>
                            <w:rPr>
                              <w:rFonts w:ascii="Franklin Gothic Medium" w:hAnsi="Franklin Gothic Medium" w:cs="Tahoma"/>
                              <w:b/>
                              <w:color w:val="7F7F7F" w:themeColor="text1" w:themeTint="80"/>
                            </w:rPr>
                            <w:t>ООО «Свеза-Лес</w:t>
                          </w:r>
                          <w:r w:rsidRPr="00FA2999">
                            <w:rPr>
                              <w:rFonts w:ascii="Franklin Gothic Medium" w:hAnsi="Franklin Gothic Medium" w:cs="Tahoma"/>
                              <w:b/>
                              <w:color w:val="7F7F7F" w:themeColor="text1" w:themeTint="8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372BF" id="Прямоугольник 14" o:spid="_x0000_s1027" style="position:absolute;margin-left:30.3pt;margin-top:5.95pt;width:124.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" filled="f" stroked="f" strokeweight="1pt">
              <v:textbox>
                <w:txbxContent>
                  <w:p w14:paraId="35F77CCD" w14:textId="77777777" w:rsidR="007D5C7C" w:rsidRPr="000B0358" w:rsidRDefault="007D5C7C" w:rsidP="007D5C7C">
                    <w:pPr>
                      <w:rPr>
                        <w:rFonts w:ascii="Franklin Gothic Medium" w:hAnsi="Franklin Gothic Medium"/>
                        <w:b/>
                      </w:rPr>
                    </w:pPr>
                    <w:r>
                      <w:rPr>
                        <w:rFonts w:ascii="Franklin Gothic Medium" w:hAnsi="Franklin Gothic Medium" w:cs="Tahoma"/>
                        <w:b/>
                        <w:color w:val="7F7F7F" w:themeColor="text1" w:themeTint="80"/>
                      </w:rPr>
                      <w:t>ООО «Свеза-Лес</w:t>
                    </w:r>
                    <w:r w:rsidRPr="00FA2999">
                      <w:rPr>
                        <w:rFonts w:ascii="Franklin Gothic Medium" w:hAnsi="Franklin Gothic Medium" w:cs="Tahoma"/>
                        <w:b/>
                        <w:color w:val="7F7F7F" w:themeColor="text1" w:themeTint="80"/>
                      </w:rPr>
                      <w:t>»</w:t>
                    </w:r>
                  </w:p>
                </w:txbxContent>
              </v:textbox>
            </v:rect>
          </w:pict>
        </mc:Fallback>
      </mc:AlternateContent>
    </w:r>
    <w:r w:rsidRPr="007D5C7C">
      <w:rPr>
        <w:noProof/>
        <w:lang w:eastAsia="zh-CN"/>
      </w:rPr>
      <mc:AlternateContent>
        <mc:Choice Requires="wps">
          <w:drawing>
            <wp:anchor distT="0" distB="0" distL="114300" distR="114300" simplePos="0" relativeHeight="251662336" behindDoc="0" locked="0" layoutInCell="1" allowOverlap="1" wp14:anchorId="1FFDA06C" wp14:editId="28B0DEBE">
              <wp:simplePos x="0" y="0"/>
              <wp:positionH relativeFrom="column">
                <wp:posOffset>4754880</wp:posOffset>
              </wp:positionH>
              <wp:positionV relativeFrom="paragraph">
                <wp:posOffset>-27305</wp:posOffset>
              </wp:positionV>
              <wp:extent cx="2192655" cy="766445"/>
              <wp:effectExtent l="0" t="0" r="0" b="0"/>
              <wp:wrapNone/>
              <wp:docPr id="12" name="Прямоугольник 12"/>
              <wp:cNvGraphicFramePr/>
              <a:graphic xmlns:a="http://schemas.openxmlformats.org/drawingml/2006/main">
                <a:graphicData uri="http://schemas.microsoft.com/office/word/2010/wordprocessingShape">
                  <wps:wsp>
                    <wps:cNvSpPr/>
                    <wps:spPr>
                      <a:xfrm>
                        <a:off x="0" y="0"/>
                        <a:ext cx="2192655" cy="7664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DE3557" w14:textId="77777777" w:rsidR="007D5C7C" w:rsidRPr="00FA2999" w:rsidRDefault="007D5C7C" w:rsidP="007D5C7C">
                          <w:pPr>
                            <w:rPr>
                              <w:rFonts w:ascii="Franklin Gothic Book" w:hAnsi="Franklin Gothic Book" w:cs="Tahoma"/>
                              <w:b/>
                              <w:color w:val="7F7F7F" w:themeColor="text1" w:themeTint="80"/>
                              <w:sz w:val="16"/>
                              <w:szCs w:val="16"/>
                            </w:rPr>
                          </w:pPr>
                          <w:r w:rsidRPr="00FA2999">
                            <w:rPr>
                              <w:rFonts w:ascii="Franklin Gothic Book" w:hAnsi="Franklin Gothic Book" w:cs="Tahoma"/>
                              <w:b/>
                              <w:color w:val="7F7F7F" w:themeColor="text1" w:themeTint="80"/>
                              <w:sz w:val="16"/>
                              <w:szCs w:val="16"/>
                            </w:rPr>
                            <w:t xml:space="preserve">Почтовый адрес: </w:t>
                          </w:r>
                        </w:p>
                        <w:p w14:paraId="2BB10DD1" w14:textId="77777777" w:rsidR="007D5C7C" w:rsidRPr="00FA2999" w:rsidRDefault="007D5C7C" w:rsidP="007D5C7C">
                          <w:pPr>
                            <w:rPr>
                              <w:rFonts w:ascii="Franklin Gothic Book" w:hAnsi="Franklin Gothic Book" w:cs="Tahoma"/>
                              <w:color w:val="7F7F7F" w:themeColor="text1" w:themeTint="80"/>
                              <w:sz w:val="16"/>
                              <w:szCs w:val="16"/>
                            </w:rPr>
                          </w:pPr>
                          <w:r w:rsidRPr="00FA2999">
                            <w:rPr>
                              <w:rFonts w:ascii="Franklin Gothic Book" w:hAnsi="Franklin Gothic Book" w:cs="Tahoma"/>
                              <w:color w:val="7F7F7F" w:themeColor="text1" w:themeTint="80"/>
                              <w:sz w:val="16"/>
                              <w:szCs w:val="16"/>
                            </w:rPr>
                            <w:t xml:space="preserve">192012, г. Санкт-Петербург, </w:t>
                          </w:r>
                        </w:p>
                        <w:p w14:paraId="426BE224" w14:textId="77777777" w:rsidR="007D5C7C" w:rsidRPr="00C56707" w:rsidRDefault="007D5C7C" w:rsidP="007D5C7C">
                          <w:pPr>
                            <w:rPr>
                              <w:rFonts w:ascii="Franklin Gothic Book" w:hAnsi="Franklin Gothic Book" w:cs="Tahoma"/>
                              <w:color w:val="7F7F7F" w:themeColor="text1" w:themeTint="80"/>
                              <w:sz w:val="16"/>
                              <w:szCs w:val="16"/>
                            </w:rPr>
                          </w:pPr>
                          <w:r w:rsidRPr="00C56707">
                            <w:rPr>
                              <w:rFonts w:ascii="Franklin Gothic Book" w:hAnsi="Franklin Gothic Book" w:cs="Tahoma"/>
                              <w:color w:val="7F7F7F" w:themeColor="text1" w:themeTint="80"/>
                              <w:sz w:val="16"/>
                              <w:szCs w:val="16"/>
                            </w:rPr>
                            <w:t xml:space="preserve">проспект Обуховской Обороны, </w:t>
                          </w:r>
                        </w:p>
                        <w:p w14:paraId="3FCF6967" w14:textId="77777777" w:rsidR="007D5C7C" w:rsidRPr="00C56707" w:rsidRDefault="007D5C7C" w:rsidP="007D5C7C">
                          <w:pPr>
                            <w:rPr>
                              <w:rFonts w:ascii="Franklin Gothic Book" w:hAnsi="Franklin Gothic Book"/>
                              <w:sz w:val="16"/>
                              <w:szCs w:val="16"/>
                            </w:rPr>
                          </w:pPr>
                          <w:r w:rsidRPr="00C56707">
                            <w:rPr>
                              <w:rFonts w:ascii="Franklin Gothic Book" w:hAnsi="Franklin Gothic Book" w:cs="Tahoma"/>
                              <w:color w:val="7F7F7F" w:themeColor="text1" w:themeTint="80"/>
                              <w:sz w:val="16"/>
                              <w:szCs w:val="16"/>
                            </w:rPr>
                            <w:t>д. 112, к. 2, литера 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DA06C" id="Прямоугольник 12" o:spid="_x0000_s1028" style="position:absolute;margin-left:374.4pt;margin-top:-2.15pt;width:172.65pt;height:6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" filled="f" stroked="f" strokeweight="1pt">
              <v:textbox>
                <w:txbxContent>
                  <w:p w14:paraId="14DE3557" w14:textId="77777777" w:rsidR="007D5C7C" w:rsidRPr="00FA2999" w:rsidRDefault="007D5C7C" w:rsidP="007D5C7C">
                    <w:pPr>
                      <w:rPr>
                        <w:rFonts w:ascii="Franklin Gothic Book" w:hAnsi="Franklin Gothic Book" w:cs="Tahoma"/>
                        <w:b/>
                        <w:color w:val="7F7F7F" w:themeColor="text1" w:themeTint="80"/>
                        <w:sz w:val="16"/>
                        <w:szCs w:val="16"/>
                      </w:rPr>
                    </w:pPr>
                    <w:r w:rsidRPr="00FA2999">
                      <w:rPr>
                        <w:rFonts w:ascii="Franklin Gothic Book" w:hAnsi="Franklin Gothic Book" w:cs="Tahoma"/>
                        <w:b/>
                        <w:color w:val="7F7F7F" w:themeColor="text1" w:themeTint="80"/>
                        <w:sz w:val="16"/>
                        <w:szCs w:val="16"/>
                      </w:rPr>
                      <w:t xml:space="preserve">Почтовый адрес: </w:t>
                    </w:r>
                  </w:p>
                  <w:p w14:paraId="2BB10DD1" w14:textId="77777777" w:rsidR="007D5C7C" w:rsidRPr="00FA2999" w:rsidRDefault="007D5C7C" w:rsidP="007D5C7C">
                    <w:pPr>
                      <w:rPr>
                        <w:rFonts w:ascii="Franklin Gothic Book" w:hAnsi="Franklin Gothic Book" w:cs="Tahoma"/>
                        <w:color w:val="7F7F7F" w:themeColor="text1" w:themeTint="80"/>
                        <w:sz w:val="16"/>
                        <w:szCs w:val="16"/>
                      </w:rPr>
                    </w:pPr>
                    <w:r w:rsidRPr="00FA2999">
                      <w:rPr>
                        <w:rFonts w:ascii="Franklin Gothic Book" w:hAnsi="Franklin Gothic Book" w:cs="Tahoma"/>
                        <w:color w:val="7F7F7F" w:themeColor="text1" w:themeTint="80"/>
                        <w:sz w:val="16"/>
                        <w:szCs w:val="16"/>
                      </w:rPr>
                      <w:t xml:space="preserve">192012, г. Санкт-Петербург, </w:t>
                    </w:r>
                  </w:p>
                  <w:p w14:paraId="426BE224" w14:textId="77777777" w:rsidR="007D5C7C" w:rsidRPr="00C56707" w:rsidRDefault="007D5C7C" w:rsidP="007D5C7C">
                    <w:pPr>
                      <w:rPr>
                        <w:rFonts w:ascii="Franklin Gothic Book" w:hAnsi="Franklin Gothic Book" w:cs="Tahoma"/>
                        <w:color w:val="7F7F7F" w:themeColor="text1" w:themeTint="80"/>
                        <w:sz w:val="16"/>
                        <w:szCs w:val="16"/>
                      </w:rPr>
                    </w:pPr>
                    <w:r w:rsidRPr="00C56707">
                      <w:rPr>
                        <w:rFonts w:ascii="Franklin Gothic Book" w:hAnsi="Franklin Gothic Book" w:cs="Tahoma"/>
                        <w:color w:val="7F7F7F" w:themeColor="text1" w:themeTint="80"/>
                        <w:sz w:val="16"/>
                        <w:szCs w:val="16"/>
                      </w:rPr>
                      <w:t xml:space="preserve">проспект Обуховской Обороны, </w:t>
                    </w:r>
                  </w:p>
                  <w:p w14:paraId="3FCF6967" w14:textId="77777777" w:rsidR="007D5C7C" w:rsidRPr="00C56707" w:rsidRDefault="007D5C7C" w:rsidP="007D5C7C">
                    <w:pPr>
                      <w:rPr>
                        <w:rFonts w:ascii="Franklin Gothic Book" w:hAnsi="Franklin Gothic Book"/>
                        <w:sz w:val="16"/>
                        <w:szCs w:val="16"/>
                      </w:rPr>
                    </w:pPr>
                    <w:r w:rsidRPr="00C56707">
                      <w:rPr>
                        <w:rFonts w:ascii="Franklin Gothic Book" w:hAnsi="Franklin Gothic Book" w:cs="Tahoma"/>
                        <w:color w:val="7F7F7F" w:themeColor="text1" w:themeTint="80"/>
                        <w:sz w:val="16"/>
                        <w:szCs w:val="16"/>
                      </w:rPr>
                      <w:t>д. 112, к. 2, литера З</w:t>
                    </w:r>
                  </w:p>
                </w:txbxContent>
              </v:textbox>
            </v:rect>
          </w:pict>
        </mc:Fallback>
      </mc:AlternateContent>
    </w:r>
    <w:r w:rsidRPr="007D5C7C">
      <w:rPr>
        <w:noProof/>
        <w:lang w:eastAsia="zh-CN"/>
      </w:rPr>
      <mc:AlternateContent>
        <mc:Choice Requires="wps">
          <w:drawing>
            <wp:anchor distT="0" distB="0" distL="114300" distR="114300" simplePos="0" relativeHeight="251663360" behindDoc="0" locked="0" layoutInCell="1" allowOverlap="1" wp14:anchorId="7B18D5ED" wp14:editId="65059451">
              <wp:simplePos x="0" y="0"/>
              <wp:positionH relativeFrom="margin">
                <wp:posOffset>6851650</wp:posOffset>
              </wp:positionH>
              <wp:positionV relativeFrom="paragraph">
                <wp:posOffset>-10795</wp:posOffset>
              </wp:positionV>
              <wp:extent cx="1371600" cy="766445"/>
              <wp:effectExtent l="0" t="0" r="0" b="0"/>
              <wp:wrapNone/>
              <wp:docPr id="11" name="Прямоугольник 11"/>
              <wp:cNvGraphicFramePr/>
              <a:graphic xmlns:a="http://schemas.openxmlformats.org/drawingml/2006/main">
                <a:graphicData uri="http://schemas.microsoft.com/office/word/2010/wordprocessingShape">
                  <wps:wsp>
                    <wps:cNvSpPr/>
                    <wps:spPr>
                      <a:xfrm>
                        <a:off x="0" y="0"/>
                        <a:ext cx="1371600" cy="7664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0B6498" w14:textId="77777777" w:rsidR="007D5C7C" w:rsidRPr="00FA2999" w:rsidRDefault="007D5C7C" w:rsidP="007D5C7C">
                          <w:pPr>
                            <w:rPr>
                              <w:rFonts w:ascii="Franklin Gothic Book" w:hAnsi="Franklin Gothic Book" w:cs="Tahoma"/>
                              <w:b/>
                              <w:color w:val="7F7F7F" w:themeColor="text1" w:themeTint="80"/>
                            </w:rPr>
                          </w:pPr>
                          <w:r w:rsidRPr="00FA2999">
                            <w:rPr>
                              <w:rFonts w:ascii="Franklin Gothic Book" w:hAnsi="Franklin Gothic Book" w:cs="Tahoma"/>
                              <w:b/>
                              <w:color w:val="7F7F7F" w:themeColor="text1" w:themeTint="80"/>
                            </w:rPr>
                            <w:t>+7 (812) 648 16 10</w:t>
                          </w:r>
                        </w:p>
                        <w:p w14:paraId="371EDC55" w14:textId="77777777" w:rsidR="007D5C7C" w:rsidRPr="000B0358" w:rsidRDefault="007D5C7C" w:rsidP="007D5C7C">
                          <w:pPr>
                            <w:rPr>
                              <w:rFonts w:ascii="Franklin Gothic Book" w:hAnsi="Franklin Gothic Book"/>
                              <w:b/>
                              <w:lang w:val="en-US"/>
                            </w:rPr>
                          </w:pPr>
                          <w:r w:rsidRPr="00FA2999">
                            <w:rPr>
                              <w:rFonts w:ascii="Franklin Gothic Book" w:hAnsi="Franklin Gothic Book" w:cs="Tahoma"/>
                              <w:b/>
                              <w:color w:val="7F7F7F" w:themeColor="text1" w:themeTint="80"/>
                            </w:rPr>
                            <w:t>www.sveza.ru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8D5ED" id="Прямоугольник 11" o:spid="_x0000_s1029" style="position:absolute;margin-left:539.5pt;margin-top:-.85pt;width:108pt;height:60.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" filled="f" stroked="f" strokeweight="1pt">
              <v:textbox>
                <w:txbxContent>
                  <w:p w14:paraId="130B6498" w14:textId="77777777" w:rsidR="007D5C7C" w:rsidRPr="00FA2999" w:rsidRDefault="007D5C7C" w:rsidP="007D5C7C">
                    <w:pPr>
                      <w:rPr>
                        <w:rFonts w:ascii="Franklin Gothic Book" w:hAnsi="Franklin Gothic Book" w:cs="Tahoma"/>
                        <w:b/>
                        <w:color w:val="7F7F7F" w:themeColor="text1" w:themeTint="80"/>
                      </w:rPr>
                    </w:pPr>
                    <w:r w:rsidRPr="00FA2999">
                      <w:rPr>
                        <w:rFonts w:ascii="Franklin Gothic Book" w:hAnsi="Franklin Gothic Book" w:cs="Tahoma"/>
                        <w:b/>
                        <w:color w:val="7F7F7F" w:themeColor="text1" w:themeTint="80"/>
                      </w:rPr>
                      <w:t>+7 (812) 648 16 10</w:t>
                    </w:r>
                  </w:p>
                  <w:p w14:paraId="371EDC55" w14:textId="77777777" w:rsidR="007D5C7C" w:rsidRPr="000B0358" w:rsidRDefault="007D5C7C" w:rsidP="007D5C7C">
                    <w:pPr>
                      <w:rPr>
                        <w:rFonts w:ascii="Franklin Gothic Book" w:hAnsi="Franklin Gothic Book"/>
                        <w:b/>
                        <w:lang w:val="en-US"/>
                      </w:rPr>
                    </w:pPr>
                    <w:r w:rsidRPr="00FA2999">
                      <w:rPr>
                        <w:rFonts w:ascii="Franklin Gothic Book" w:hAnsi="Franklin Gothic Book" w:cs="Tahoma"/>
                        <w:b/>
                        <w:color w:val="7F7F7F" w:themeColor="text1" w:themeTint="80"/>
                      </w:rPr>
                      <w:t>www.sveza.ru</w:t>
                    </w:r>
                  </w:p>
                </w:txbxContent>
              </v:textbox>
              <w10:wrap anchorx="margin"/>
            </v:rect>
          </w:pict>
        </mc:Fallback>
      </mc:AlternateContent>
    </w:r>
    <w:r w:rsidR="007D5C7C" w:rsidRPr="007D5C7C">
      <w:rPr>
        <w:noProof/>
        <w:lang w:eastAsia="zh-CN"/>
      </w:rPr>
      <mc:AlternateContent>
        <mc:Choice Requires="wps">
          <w:drawing>
            <wp:anchor distT="0" distB="0" distL="114300" distR="114300" simplePos="0" relativeHeight="251666432" behindDoc="0" locked="0" layoutInCell="1" allowOverlap="1" wp14:anchorId="1EE88658" wp14:editId="2D75C78F">
              <wp:simplePos x="0" y="0"/>
              <wp:positionH relativeFrom="margin">
                <wp:posOffset>8484235</wp:posOffset>
              </wp:positionH>
              <wp:positionV relativeFrom="paragraph">
                <wp:posOffset>18415</wp:posOffset>
              </wp:positionV>
              <wp:extent cx="1371600" cy="766445"/>
              <wp:effectExtent l="0" t="0" r="0" b="0"/>
              <wp:wrapNone/>
              <wp:docPr id="10" name="Прямоугольник 10"/>
              <wp:cNvGraphicFramePr/>
              <a:graphic xmlns:a="http://schemas.openxmlformats.org/drawingml/2006/main">
                <a:graphicData uri="http://schemas.microsoft.com/office/word/2010/wordprocessingShape">
                  <wps:wsp>
                    <wps:cNvSpPr/>
                    <wps:spPr>
                      <a:xfrm>
                        <a:off x="0" y="0"/>
                        <a:ext cx="1371600" cy="7664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7B88BB" w14:textId="53758547" w:rsidR="007D5C7C" w:rsidRPr="00B24BC6" w:rsidRDefault="007D5C7C" w:rsidP="007D5C7C">
                          <w:pPr>
                            <w:rPr>
                              <w:rFonts w:ascii="Franklin Gothic Book" w:hAnsi="Franklin Gothic Book"/>
                              <w:b/>
                            </w:rPr>
                          </w:pPr>
                          <w:r>
                            <w:rPr>
                              <w:rFonts w:ascii="Franklin Gothic Book" w:hAnsi="Franklin Gothic Book" w:cs="Tahoma"/>
                              <w:b/>
                              <w:color w:val="7F7F7F" w:themeColor="text1" w:themeTint="80"/>
                            </w:rPr>
                            <w:t xml:space="preserve">Страница </w:t>
                          </w:r>
                          <w:r>
                            <w:rPr>
                              <w:rFonts w:ascii="Franklin Gothic Book" w:hAnsi="Franklin Gothic Book" w:cs="Tahoma"/>
                              <w:b/>
                              <w:color w:val="7F7F7F" w:themeColor="text1" w:themeTint="80"/>
                            </w:rPr>
                            <w:fldChar w:fldCharType="begin"/>
                          </w:r>
                          <w:r>
                            <w:rPr>
                              <w:rFonts w:ascii="Franklin Gothic Book" w:hAnsi="Franklin Gothic Book" w:cs="Tahoma"/>
                              <w:b/>
                              <w:color w:val="7F7F7F" w:themeColor="text1" w:themeTint="80"/>
                            </w:rPr>
                            <w:instrText xml:space="preserve"> PAGE   \* MERGEFORMAT </w:instrText>
                          </w:r>
                          <w:r>
                            <w:rPr>
                              <w:rFonts w:ascii="Franklin Gothic Book" w:hAnsi="Franklin Gothic Book" w:cs="Tahoma"/>
                              <w:b/>
                              <w:color w:val="7F7F7F" w:themeColor="text1" w:themeTint="80"/>
                            </w:rPr>
                            <w:fldChar w:fldCharType="separate"/>
                          </w:r>
                          <w:r w:rsidR="00705342">
                            <w:rPr>
                              <w:rFonts w:ascii="Franklin Gothic Book" w:hAnsi="Franklin Gothic Book" w:cs="Tahoma"/>
                              <w:b/>
                              <w:noProof/>
                              <w:color w:val="7F7F7F" w:themeColor="text1" w:themeTint="80"/>
                            </w:rPr>
                            <w:t>20</w:t>
                          </w:r>
                          <w:r>
                            <w:rPr>
                              <w:rFonts w:ascii="Franklin Gothic Book" w:hAnsi="Franklin Gothic Book" w:cs="Tahoma"/>
                              <w:b/>
                              <w:color w:val="7F7F7F" w:themeColor="text1" w:themeTint="80"/>
                            </w:rPr>
                            <w:fldChar w:fldCharType="end"/>
                          </w:r>
                          <w:r>
                            <w:rPr>
                              <w:rFonts w:ascii="Franklin Gothic Book" w:hAnsi="Franklin Gothic Book" w:cs="Tahoma"/>
                              <w:b/>
                              <w:color w:val="7F7F7F" w:themeColor="text1" w:themeTint="80"/>
                              <w:lang w:val="en-US"/>
                            </w:rPr>
                            <w:t xml:space="preserve"> | </w:t>
                          </w:r>
                          <w:r>
                            <w:rPr>
                              <w:rFonts w:ascii="Franklin Gothic Book" w:hAnsi="Franklin Gothic Book" w:cs="Tahoma"/>
                              <w:b/>
                              <w:color w:val="7F7F7F" w:themeColor="text1" w:themeTint="80"/>
                              <w:lang w:val="en-US"/>
                            </w:rPr>
                            <w:fldChar w:fldCharType="begin"/>
                          </w:r>
                          <w:r>
                            <w:rPr>
                              <w:rFonts w:ascii="Franklin Gothic Book" w:hAnsi="Franklin Gothic Book" w:cs="Tahoma"/>
                              <w:b/>
                              <w:color w:val="7F7F7F" w:themeColor="text1" w:themeTint="80"/>
                              <w:lang w:val="en-US"/>
                            </w:rPr>
                            <w:instrText xml:space="preserve"> NUMPAGES   \* MERGEFORMAT </w:instrText>
                          </w:r>
                          <w:r>
                            <w:rPr>
                              <w:rFonts w:ascii="Franklin Gothic Book" w:hAnsi="Franklin Gothic Book" w:cs="Tahoma"/>
                              <w:b/>
                              <w:color w:val="7F7F7F" w:themeColor="text1" w:themeTint="80"/>
                              <w:lang w:val="en-US"/>
                            </w:rPr>
                            <w:fldChar w:fldCharType="separate"/>
                          </w:r>
                          <w:r w:rsidR="00705342">
                            <w:rPr>
                              <w:rFonts w:ascii="Franklin Gothic Book" w:hAnsi="Franklin Gothic Book" w:cs="Tahoma"/>
                              <w:b/>
                              <w:noProof/>
                              <w:color w:val="7F7F7F" w:themeColor="text1" w:themeTint="80"/>
                              <w:lang w:val="en-US"/>
                            </w:rPr>
                            <w:t>20</w:t>
                          </w:r>
                          <w:r>
                            <w:rPr>
                              <w:rFonts w:ascii="Franklin Gothic Book" w:hAnsi="Franklin Gothic Book" w:cs="Tahoma"/>
                              <w:b/>
                              <w:color w:val="7F7F7F" w:themeColor="text1" w:themeTint="80"/>
                              <w:lang w:val="en-US"/>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88658" id="Прямоугольник 10" o:spid="_x0000_s1030" style="position:absolute;margin-left:668.05pt;margin-top:1.45pt;width:108pt;height:60.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" filled="f" stroked="f" strokeweight="1pt">
              <v:textbox>
                <w:txbxContent>
                  <w:p w14:paraId="727B88BB" w14:textId="53758547" w:rsidR="007D5C7C" w:rsidRPr="00B24BC6" w:rsidRDefault="007D5C7C" w:rsidP="007D5C7C">
                    <w:pPr>
                      <w:rPr>
                        <w:rFonts w:ascii="Franklin Gothic Book" w:hAnsi="Franklin Gothic Book"/>
                        <w:b/>
                      </w:rPr>
                    </w:pPr>
                    <w:r>
                      <w:rPr>
                        <w:rFonts w:ascii="Franklin Gothic Book" w:hAnsi="Franklin Gothic Book" w:cs="Tahoma"/>
                        <w:b/>
                        <w:color w:val="7F7F7F" w:themeColor="text1" w:themeTint="80"/>
                      </w:rPr>
                      <w:t xml:space="preserve">Страница </w:t>
                    </w:r>
                    <w:r>
                      <w:rPr>
                        <w:rFonts w:ascii="Franklin Gothic Book" w:hAnsi="Franklin Gothic Book" w:cs="Tahoma"/>
                        <w:b/>
                        <w:color w:val="7F7F7F" w:themeColor="text1" w:themeTint="80"/>
                      </w:rPr>
                      <w:fldChar w:fldCharType="begin"/>
                    </w:r>
                    <w:r>
                      <w:rPr>
                        <w:rFonts w:ascii="Franklin Gothic Book" w:hAnsi="Franklin Gothic Book" w:cs="Tahoma"/>
                        <w:b/>
                        <w:color w:val="7F7F7F" w:themeColor="text1" w:themeTint="80"/>
                      </w:rPr>
                      <w:instrText xml:space="preserve"> PAGE   \* MERGEFORMAT </w:instrText>
                    </w:r>
                    <w:r>
                      <w:rPr>
                        <w:rFonts w:ascii="Franklin Gothic Book" w:hAnsi="Franklin Gothic Book" w:cs="Tahoma"/>
                        <w:b/>
                        <w:color w:val="7F7F7F" w:themeColor="text1" w:themeTint="80"/>
                      </w:rPr>
                      <w:fldChar w:fldCharType="separate"/>
                    </w:r>
                    <w:r w:rsidR="00705342">
                      <w:rPr>
                        <w:rFonts w:ascii="Franklin Gothic Book" w:hAnsi="Franklin Gothic Book" w:cs="Tahoma"/>
                        <w:b/>
                        <w:noProof/>
                        <w:color w:val="7F7F7F" w:themeColor="text1" w:themeTint="80"/>
                      </w:rPr>
                      <w:t>20</w:t>
                    </w:r>
                    <w:r>
                      <w:rPr>
                        <w:rFonts w:ascii="Franklin Gothic Book" w:hAnsi="Franklin Gothic Book" w:cs="Tahoma"/>
                        <w:b/>
                        <w:color w:val="7F7F7F" w:themeColor="text1" w:themeTint="80"/>
                      </w:rPr>
                      <w:fldChar w:fldCharType="end"/>
                    </w:r>
                    <w:r>
                      <w:rPr>
                        <w:rFonts w:ascii="Franklin Gothic Book" w:hAnsi="Franklin Gothic Book" w:cs="Tahoma"/>
                        <w:b/>
                        <w:color w:val="7F7F7F" w:themeColor="text1" w:themeTint="80"/>
                        <w:lang w:val="en-US"/>
                      </w:rPr>
                      <w:t xml:space="preserve"> | </w:t>
                    </w:r>
                    <w:r>
                      <w:rPr>
                        <w:rFonts w:ascii="Franklin Gothic Book" w:hAnsi="Franklin Gothic Book" w:cs="Tahoma"/>
                        <w:b/>
                        <w:color w:val="7F7F7F" w:themeColor="text1" w:themeTint="80"/>
                        <w:lang w:val="en-US"/>
                      </w:rPr>
                      <w:fldChar w:fldCharType="begin"/>
                    </w:r>
                    <w:r>
                      <w:rPr>
                        <w:rFonts w:ascii="Franklin Gothic Book" w:hAnsi="Franklin Gothic Book" w:cs="Tahoma"/>
                        <w:b/>
                        <w:color w:val="7F7F7F" w:themeColor="text1" w:themeTint="80"/>
                        <w:lang w:val="en-US"/>
                      </w:rPr>
                      <w:instrText xml:space="preserve"> NUMPAGES   \* MERGEFORMAT </w:instrText>
                    </w:r>
                    <w:r>
                      <w:rPr>
                        <w:rFonts w:ascii="Franklin Gothic Book" w:hAnsi="Franklin Gothic Book" w:cs="Tahoma"/>
                        <w:b/>
                        <w:color w:val="7F7F7F" w:themeColor="text1" w:themeTint="80"/>
                        <w:lang w:val="en-US"/>
                      </w:rPr>
                      <w:fldChar w:fldCharType="separate"/>
                    </w:r>
                    <w:r w:rsidR="00705342">
                      <w:rPr>
                        <w:rFonts w:ascii="Franklin Gothic Book" w:hAnsi="Franklin Gothic Book" w:cs="Tahoma"/>
                        <w:b/>
                        <w:noProof/>
                        <w:color w:val="7F7F7F" w:themeColor="text1" w:themeTint="80"/>
                        <w:lang w:val="en-US"/>
                      </w:rPr>
                      <w:t>20</w:t>
                    </w:r>
                    <w:r>
                      <w:rPr>
                        <w:rFonts w:ascii="Franklin Gothic Book" w:hAnsi="Franklin Gothic Book" w:cs="Tahoma"/>
                        <w:b/>
                        <w:color w:val="7F7F7F" w:themeColor="text1" w:themeTint="80"/>
                        <w:lang w:val="en-US"/>
                      </w:rPr>
                      <w:fldChar w:fldCharType="end"/>
                    </w:r>
                  </w:p>
                </w:txbxContent>
              </v:textbox>
              <w10:wrap anchorx="margin"/>
            </v:rect>
          </w:pict>
        </mc:Fallback>
      </mc:AlternateContent>
    </w:r>
    <w:r w:rsidR="007D5C7C" w:rsidRPr="007D5C7C">
      <w:rPr>
        <w:noProof/>
        <w:lang w:eastAsia="zh-CN"/>
      </w:rPr>
      <mc:AlternateContent>
        <mc:Choice Requires="wps">
          <w:drawing>
            <wp:anchor distT="0" distB="0" distL="114300" distR="114300" simplePos="0" relativeHeight="251665408" behindDoc="0" locked="0" layoutInCell="1" allowOverlap="1" wp14:anchorId="2E8E4363" wp14:editId="5D1BE1B0">
              <wp:simplePos x="0" y="0"/>
              <wp:positionH relativeFrom="column">
                <wp:posOffset>-783590</wp:posOffset>
              </wp:positionH>
              <wp:positionV relativeFrom="paragraph">
                <wp:posOffset>-60960</wp:posOffset>
              </wp:positionV>
              <wp:extent cx="6828790" cy="0"/>
              <wp:effectExtent l="0" t="0" r="2921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682879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55420" id="Прямая соединительная линия 1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1.7pt,-4.8pt" to="476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" strokecolor="#a5a5a5 [2092]"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C46DC" w14:textId="77777777" w:rsidR="00E80EB7" w:rsidRDefault="00E80EB7" w:rsidP="007F4205">
      <w:r>
        <w:separator/>
      </w:r>
    </w:p>
  </w:footnote>
  <w:footnote w:type="continuationSeparator" w:id="0">
    <w:p w14:paraId="72AAFAF5" w14:textId="77777777" w:rsidR="00E80EB7" w:rsidRDefault="00E80EB7" w:rsidP="007F4205">
      <w:r>
        <w:continuationSeparator/>
      </w:r>
    </w:p>
  </w:footnote>
  <w:footnote w:id="1">
    <w:p w14:paraId="6FF03003" w14:textId="77777777" w:rsidR="00F33D66" w:rsidRDefault="00F33D66" w:rsidP="00F33D66">
      <w:pPr>
        <w:pStyle w:val="ae"/>
      </w:pPr>
      <w:r>
        <w:rPr>
          <w:rStyle w:val="af0"/>
        </w:rPr>
        <w:footnoteRef/>
      </w:r>
      <w:r>
        <w:t xml:space="preserve"> Цель включает в себя:</w:t>
      </w:r>
    </w:p>
    <w:p w14:paraId="6C6EE16B" w14:textId="77777777" w:rsidR="00F33D66" w:rsidRDefault="00F33D66" w:rsidP="00F33D66">
      <w:pPr>
        <w:pStyle w:val="ae"/>
        <w:numPr>
          <w:ilvl w:val="0"/>
          <w:numId w:val="22"/>
        </w:numPr>
      </w:pPr>
      <w:r>
        <w:t>обеспечение Работников мобильной связью, программным обеспечением, технической поддержкой для исполнения должностных обязанностей;</w:t>
      </w:r>
    </w:p>
    <w:p w14:paraId="74CAA94C" w14:textId="77777777" w:rsidR="00F33D66" w:rsidRDefault="00F33D66" w:rsidP="00F33D66">
      <w:pPr>
        <w:pStyle w:val="ae"/>
        <w:numPr>
          <w:ilvl w:val="0"/>
          <w:numId w:val="22"/>
        </w:numPr>
      </w:pPr>
      <w:r>
        <w:t>обеспечение Работников спецодеждой, средствами индивидуальной защиты;</w:t>
      </w:r>
    </w:p>
    <w:p w14:paraId="1DCDCA50" w14:textId="77777777" w:rsidR="00F33D66" w:rsidRDefault="00F33D66" w:rsidP="00F33D66">
      <w:pPr>
        <w:pStyle w:val="ae"/>
        <w:numPr>
          <w:ilvl w:val="0"/>
          <w:numId w:val="22"/>
        </w:numPr>
      </w:pPr>
      <w:r>
        <w:t>обеспечение Работников возможностью участия в корпоративной комплексной программе зарплатного обслуживания;</w:t>
      </w:r>
    </w:p>
    <w:p w14:paraId="7AD722B8" w14:textId="77777777" w:rsidR="00F33D66" w:rsidRDefault="00F33D66" w:rsidP="00F33D66">
      <w:pPr>
        <w:pStyle w:val="ae"/>
        <w:numPr>
          <w:ilvl w:val="0"/>
          <w:numId w:val="22"/>
        </w:numPr>
      </w:pPr>
      <w:r w:rsidRPr="00C70CFD">
        <w:t>органи</w:t>
      </w:r>
      <w:r>
        <w:t xml:space="preserve">зация предоставления Работникам </w:t>
      </w:r>
      <w:r w:rsidRPr="00C70CFD">
        <w:t>корпоративных льгот и привилегий, в том числе по добровольному медицинскому страхованию, страхованию от несчастных случаев и тяжелых заболеваний,</w:t>
      </w:r>
      <w:r>
        <w:t xml:space="preserve"> зарплатного обслуживания, программам лояльности,</w:t>
      </w:r>
      <w:r w:rsidRPr="00C70CFD">
        <w:t xml:space="preserve"> а также иным проектам в рамках корпоративных программ по управлению здоровьем;</w:t>
      </w:r>
    </w:p>
    <w:p w14:paraId="2A5BEDDF" w14:textId="77777777" w:rsidR="00F33D66" w:rsidRDefault="00F33D66" w:rsidP="00F33D66">
      <w:pPr>
        <w:pStyle w:val="ae"/>
        <w:numPr>
          <w:ilvl w:val="0"/>
          <w:numId w:val="22"/>
        </w:numPr>
      </w:pPr>
      <w:r w:rsidRPr="00C70CFD">
        <w:t>пред</w:t>
      </w:r>
      <w:r>
        <w:t>оставление корпоративного такси, организация служебных командировок;</w:t>
      </w:r>
    </w:p>
    <w:p w14:paraId="23C155C3" w14:textId="77777777" w:rsidR="00F33D66" w:rsidRDefault="00F33D66" w:rsidP="00F33D66">
      <w:pPr>
        <w:pStyle w:val="ae"/>
        <w:numPr>
          <w:ilvl w:val="0"/>
          <w:numId w:val="22"/>
        </w:numPr>
      </w:pPr>
      <w:r w:rsidRPr="007B16F2">
        <w:t xml:space="preserve">проведение аналитических/статистических исследований, а также мониторинг в том числе с целью формирования управленческой и операционной отчетности, разработки и принятия управленческих решений по вопросам существующих и/или внедрения новых процессов и сервисов, удобства их использования, выявления и прогнозирования новых бизнес-потребностей бизнес-рисков, необходимых для принятия управленческих решений, а также с целью выявления, предотвращения и реагирования на случаи внутреннего мошенничества, любых форм злоупотребления со стороны Работников </w:t>
      </w:r>
      <w:r>
        <w:t xml:space="preserve">и третьих лиц, </w:t>
      </w:r>
      <w:r w:rsidRPr="007B16F2">
        <w:t>угроз безопасности (в том числе информационн</w:t>
      </w:r>
      <w:r>
        <w:t>ой безопасности)</w:t>
      </w:r>
      <w:r w:rsidRPr="007B16F2">
        <w:t>, а также необходимых для совершенствования условий труда, поддержки</w:t>
      </w:r>
      <w:r>
        <w:t xml:space="preserve"> Работников или Родственников Работников или Уволенных работников;</w:t>
      </w:r>
    </w:p>
    <w:p w14:paraId="4B03D3D6" w14:textId="77777777" w:rsidR="00F33D66" w:rsidRDefault="00F33D66" w:rsidP="00F33D66">
      <w:pPr>
        <w:pStyle w:val="ae"/>
        <w:numPr>
          <w:ilvl w:val="0"/>
          <w:numId w:val="22"/>
        </w:numPr>
      </w:pPr>
      <w:r w:rsidRPr="001D0E95">
        <w:t xml:space="preserve">размещение персональных данных в информационных источниках (в том числе в справочниках, адресных книгах) </w:t>
      </w:r>
      <w:r>
        <w:t>ГК «Свеза»</w:t>
      </w:r>
      <w:r w:rsidRPr="001D0E95">
        <w:t xml:space="preserve">, доступных исключительно в сети </w:t>
      </w:r>
      <w:r>
        <w:t>ГК «Свеза» (внутренней</w:t>
      </w:r>
      <w:r w:rsidRPr="001D0E95">
        <w:t xml:space="preserve">), для обеспечения эффективного информационного взаимодействия и поддержания делового общения между Работниками </w:t>
      </w:r>
      <w:r>
        <w:t>ГК «Свеза»;</w:t>
      </w:r>
    </w:p>
    <w:p w14:paraId="6CE282D8" w14:textId="77777777" w:rsidR="00F33D66" w:rsidRDefault="00F33D66" w:rsidP="00F33D66">
      <w:pPr>
        <w:pStyle w:val="ae"/>
        <w:numPr>
          <w:ilvl w:val="0"/>
          <w:numId w:val="22"/>
        </w:numPr>
      </w:pPr>
      <w:r w:rsidRPr="00295F15">
        <w:t>организация и/или проведение образовательных программ повышения квалификации, программ профессиональной переподготовки, иных программах обучения, образовательных решений, электронных курсов, иных обучающих мероприятий (в том числе открытого формата, включая вебинары, семинары, тренинги, лекции, конференции)</w:t>
      </w:r>
      <w:r>
        <w:t>;</w:t>
      </w:r>
    </w:p>
    <w:p w14:paraId="48C28AF5" w14:textId="77777777" w:rsidR="00F33D66" w:rsidRDefault="00F33D66" w:rsidP="00F33D66">
      <w:pPr>
        <w:pStyle w:val="ae"/>
        <w:numPr>
          <w:ilvl w:val="0"/>
          <w:numId w:val="22"/>
        </w:numPr>
      </w:pPr>
      <w:r>
        <w:t>организация о</w:t>
      </w:r>
      <w:r w:rsidRPr="00295F15">
        <w:t>беспечени</w:t>
      </w:r>
      <w:r>
        <w:t>я</w:t>
      </w:r>
      <w:r w:rsidRPr="00295F15">
        <w:t xml:space="preserve"> корпоративного документооборота и предоставления отчетности </w:t>
      </w:r>
      <w:r>
        <w:t>в государственные органы по требованиям законодательства;</w:t>
      </w:r>
    </w:p>
    <w:p w14:paraId="6A59C7D2" w14:textId="77777777" w:rsidR="00F33D66" w:rsidRDefault="00F33D66" w:rsidP="00F33D66">
      <w:pPr>
        <w:pStyle w:val="ae"/>
        <w:numPr>
          <w:ilvl w:val="0"/>
          <w:numId w:val="22"/>
        </w:numPr>
      </w:pPr>
      <w:r w:rsidRPr="00A23D85">
        <w:t>осуществление иных действий, вытекающих из заявленной цели обработки персональных данных и/или направленных на реализацию законных интересов</w:t>
      </w:r>
      <w:r>
        <w:t xml:space="preserve"> Оператора</w:t>
      </w:r>
      <w:r w:rsidRPr="00A23D85">
        <w:t>, государственных органов, муниципальных органов, государственных внебюджетных фондов, государственных учреждений, иных заинтересованных лиц.</w:t>
      </w:r>
    </w:p>
  </w:footnote>
  <w:footnote w:id="2">
    <w:p w14:paraId="1153B5EF" w14:textId="77777777" w:rsidR="00F33D66" w:rsidRDefault="00F33D66" w:rsidP="00F33D66">
      <w:pPr>
        <w:pStyle w:val="ae"/>
      </w:pPr>
      <w:r>
        <w:rPr>
          <w:rStyle w:val="af0"/>
        </w:rPr>
        <w:footnoteRef/>
      </w:r>
      <w:r>
        <w:t xml:space="preserve"> Цель включает в себя: осуществление привлечения и отбора Кандидатов для формирования кадрового резерва, который способствует перспективному планированию трудовых ресурсов и своевременному обеспечению Оператора квалифицированным персоналом; упрощает поиск необходимых Оператору деловых качеств у кандидатов, соответствующих потребностям Оператора; совершенствует работу Оператора по поиску и отбору персонала; осуществление иных действий, вытекающих из заявленной цели обработки персональных данных и/или направленных на реализацию законных интересов Оператора, государственных органов, муниципальных органов, государственных внебюджетных фондов, государственных учреждений, иных заинтересованных лиц.</w:t>
      </w:r>
    </w:p>
    <w:p w14:paraId="537741DA" w14:textId="77777777" w:rsidR="00F33D66" w:rsidRDefault="00F33D66" w:rsidP="00F33D66">
      <w:pPr>
        <w:pStyle w:val="ae"/>
      </w:pPr>
    </w:p>
  </w:footnote>
  <w:footnote w:id="3">
    <w:p w14:paraId="21263298" w14:textId="77777777" w:rsidR="00F33D66" w:rsidRDefault="00F33D66" w:rsidP="00F33D66">
      <w:pPr>
        <w:pStyle w:val="ae"/>
      </w:pPr>
      <w:r>
        <w:rPr>
          <w:rStyle w:val="af0"/>
        </w:rPr>
        <w:footnoteRef/>
      </w:r>
      <w:r>
        <w:t xml:space="preserve"> Цель включает в себя: </w:t>
      </w:r>
      <w:r w:rsidRPr="00F923B2">
        <w:t xml:space="preserve">направление предложений, рекламных и информационных материалов, сообщений по сетям электросвязи (посредством телефонных звонков, </w:t>
      </w:r>
      <w:proofErr w:type="spellStart"/>
      <w:r w:rsidRPr="00F923B2">
        <w:t>sms</w:t>
      </w:r>
      <w:proofErr w:type="spellEnd"/>
      <w:r w:rsidRPr="00F923B2">
        <w:t xml:space="preserve">-сообщений, </w:t>
      </w:r>
      <w:r>
        <w:t>электронных писем</w:t>
      </w:r>
      <w:r w:rsidRPr="00F923B2">
        <w:t>).</w:t>
      </w:r>
    </w:p>
  </w:footnote>
  <w:footnote w:id="4">
    <w:p w14:paraId="516FC85C" w14:textId="65B04BE3" w:rsidR="00F33D66" w:rsidRDefault="00F33D66" w:rsidP="00F33D66">
      <w:pPr>
        <w:pStyle w:val="ae"/>
      </w:pPr>
      <w:r>
        <w:rPr>
          <w:rStyle w:val="af0"/>
        </w:rPr>
        <w:footnoteRef/>
      </w:r>
      <w:r>
        <w:t xml:space="preserve"> Цель включает в себя: </w:t>
      </w:r>
      <w:r w:rsidRPr="00F923B2">
        <w:t xml:space="preserve">взаимодействие с </w:t>
      </w:r>
      <w:r>
        <w:t>Контрагентами</w:t>
      </w:r>
      <w:r w:rsidRPr="00F923B2">
        <w:t xml:space="preserve"> по вопросам условий, особенностей, преимуществ заключения договоров, предоставление возможности получения продуктов, выборочное проведение опросов по контролю качества предоставляемых услуг;</w:t>
      </w:r>
      <w:r>
        <w:t xml:space="preserve"> </w:t>
      </w:r>
      <w:r w:rsidRPr="00F923B2">
        <w:t>принятие решений относительно возможности заключения договора</w:t>
      </w:r>
      <w:r>
        <w:t xml:space="preserve"> с Контрагентом; </w:t>
      </w:r>
      <w:r w:rsidRPr="00F923B2">
        <w:t xml:space="preserve">исполнение обязанностей по заключенным с </w:t>
      </w:r>
      <w:r>
        <w:t>Контрагентами</w:t>
      </w:r>
      <w:r w:rsidRPr="00F923B2">
        <w:t xml:space="preserve"> договорам, в том числе сопровождение </w:t>
      </w:r>
      <w:r>
        <w:t>Контрагентов</w:t>
      </w:r>
      <w:r w:rsidRPr="00F923B2">
        <w:t xml:space="preserve"> в процессе предоставления им продуктов</w:t>
      </w:r>
      <w:r>
        <w:t xml:space="preserve">; </w:t>
      </w:r>
      <w:r w:rsidRPr="00F923B2">
        <w:t xml:space="preserve">осуществление иных действий, вытекающих из заявленной цели обработки персональных данных и/или направленных на реализацию законных интересов </w:t>
      </w:r>
      <w:r>
        <w:t>Оператора</w:t>
      </w:r>
      <w:r w:rsidRPr="00F923B2">
        <w:t>, государственных органов, муниципальных органов, государственных внебюджетных фондов, государственных учреждений, иных заинтересованных лиц</w:t>
      </w:r>
      <w:r>
        <w:t>.</w:t>
      </w:r>
    </w:p>
  </w:footnote>
  <w:footnote w:id="5">
    <w:p w14:paraId="486654C7" w14:textId="77777777" w:rsidR="00F33D66" w:rsidRDefault="00F33D66" w:rsidP="00F33D66">
      <w:pPr>
        <w:pStyle w:val="ae"/>
      </w:pPr>
      <w:r>
        <w:rPr>
          <w:rStyle w:val="af0"/>
        </w:rPr>
        <w:footnoteRef/>
      </w:r>
      <w:r>
        <w:t xml:space="preserve"> Цель включает в себя: размещение персональных данных на корпоративных информационных ресурсах; создание и публикацию контента с участием работников; </w:t>
      </w:r>
      <w:r w:rsidRPr="00F923B2">
        <w:t>для обеспечения эффективного информационного взаимодействия и поддержания делового общения между Работниками</w:t>
      </w:r>
      <w:r>
        <w:t xml:space="preserve"> ГК «Свеза».</w:t>
      </w:r>
    </w:p>
  </w:footnote>
  <w:footnote w:id="6">
    <w:p w14:paraId="18CF2A97" w14:textId="2A7CEE29" w:rsidR="00F33D66" w:rsidRDefault="00F33D66" w:rsidP="00F33D66">
      <w:pPr>
        <w:pStyle w:val="ae"/>
      </w:pPr>
      <w:r>
        <w:rPr>
          <w:rStyle w:val="af0"/>
        </w:rPr>
        <w:footnoteRef/>
      </w:r>
      <w:r>
        <w:t xml:space="preserve"> Цель включает в себя: контроль конфликта интересов; </w:t>
      </w:r>
      <w:r w:rsidRPr="00CC3636">
        <w:t>исполнение обязанностей, предусмотренных применимым законодательством РФ в части предоставления отчетности (бухгалтерской, налоговой, иной) в компетентные государственные органы, учреждения, государственные внебюджетные фонды и иных обязанностей, функций, требований, предусмотренных применимым законодательством РФ</w:t>
      </w:r>
      <w:r>
        <w:t>;</w:t>
      </w:r>
      <w:r w:rsidR="00645282">
        <w:t xml:space="preserve"> исполнение обязанностей по осуществлению должной осмотрительности при выборе контрагента;</w:t>
      </w:r>
      <w:r>
        <w:t xml:space="preserve"> </w:t>
      </w:r>
      <w:r w:rsidRPr="00CC3636">
        <w:t xml:space="preserve">осуществление иных действий, вытекающих из заявленной цели обработки персональных данных и/или направленных на реализацию законных интересов </w:t>
      </w:r>
      <w:r>
        <w:t>Оператора</w:t>
      </w:r>
      <w:r w:rsidRPr="00CC3636">
        <w:t>, государственных органов, муниципальных органов, государственных внебюджетных фондов, государственных учреждений, иных заинтересованных лиц.</w:t>
      </w:r>
    </w:p>
  </w:footnote>
  <w:footnote w:id="7">
    <w:p w14:paraId="2FAA283B" w14:textId="7D2E8D88" w:rsidR="00A97569" w:rsidRDefault="00A97569">
      <w:pPr>
        <w:pStyle w:val="ae"/>
      </w:pPr>
      <w:r>
        <w:rPr>
          <w:rStyle w:val="af0"/>
        </w:rPr>
        <w:footnoteRef/>
      </w:r>
      <w:r>
        <w:t xml:space="preserve"> Цель включает в себя: обеспечение и контроль реализации процедур корпоративного управления; выполнение обязательств перед участниками Оператора; исполнение обязанностей, предусмотренных применимым законодательством РФ в части предоставления отчетности (бухгалтерской, налоговой, иной) в компетентные государственные органы, учреждения, государственные внебюджетные фонды и иных обязанностей, функций, требований, предусмотренных применимым законодательством РФ.</w:t>
      </w:r>
    </w:p>
  </w:footnote>
  <w:footnote w:id="8">
    <w:p w14:paraId="3C30ADA4" w14:textId="31D2244D" w:rsidR="00A97569" w:rsidRDefault="00A97569">
      <w:pPr>
        <w:pStyle w:val="ae"/>
      </w:pPr>
      <w:r>
        <w:rPr>
          <w:rStyle w:val="af0"/>
        </w:rPr>
        <w:footnoteRef/>
      </w:r>
      <w:r>
        <w:t xml:space="preserve"> Цель включает в себя: подготовку и проведение медиативных процедур; подготовка и выдача доверенностей; </w:t>
      </w:r>
      <w:r w:rsidRPr="00E9684A">
        <w:t xml:space="preserve">осуществление иных действий, вытекающих из заявленной цели обработки персональных данных и/или направленных на реализацию законных интересов </w:t>
      </w:r>
      <w:r>
        <w:t>Оператора</w:t>
      </w:r>
      <w:r w:rsidRPr="00E9684A">
        <w:t>, государственных органов, муниципальных органов, государственных внебюджетных фондов, государственных учреждений, иных заинтересованных лиц</w:t>
      </w:r>
      <w:r>
        <w:t>.</w:t>
      </w:r>
    </w:p>
  </w:footnote>
  <w:footnote w:id="9">
    <w:p w14:paraId="7FCA8D42" w14:textId="2AA93068" w:rsidR="00F33D66" w:rsidRDefault="00F33D66" w:rsidP="00F33D66">
      <w:pPr>
        <w:pStyle w:val="ae"/>
      </w:pPr>
      <w:r>
        <w:rPr>
          <w:rStyle w:val="af0"/>
        </w:rPr>
        <w:footnoteRef/>
      </w:r>
      <w:r>
        <w:t xml:space="preserve"> Цель включает в себя: </w:t>
      </w:r>
      <w:r w:rsidR="00A97569">
        <w:t>сбор заявок на участие в мероприятии</w:t>
      </w:r>
      <w:r>
        <w:t>;</w:t>
      </w:r>
      <w:r w:rsidR="0057680A">
        <w:t xml:space="preserve"> </w:t>
      </w:r>
      <w:r w:rsidR="0057680A" w:rsidRPr="00F923B2">
        <w:t xml:space="preserve">создание условий для предоставления </w:t>
      </w:r>
      <w:r w:rsidR="0057680A">
        <w:t>Контрагентам</w:t>
      </w:r>
      <w:r w:rsidR="0057680A" w:rsidRPr="00F923B2">
        <w:t xml:space="preserve"> возможности принять участие в конкурсах, акциях, программах лояльности, иных программах, организованных и/или реализуемых</w:t>
      </w:r>
      <w:r w:rsidR="0057680A">
        <w:t xml:space="preserve"> Оператором;</w:t>
      </w:r>
      <w:r>
        <w:t xml:space="preserve"> </w:t>
      </w:r>
      <w:r w:rsidRPr="00E9684A">
        <w:t xml:space="preserve">осуществление иных действий, вытекающих из заявленной цели обработки персональных данных и/или направленных на реализацию законных интересов </w:t>
      </w:r>
      <w:r>
        <w:t>Оператора</w:t>
      </w:r>
      <w:r w:rsidRPr="00E9684A">
        <w:t>, государственных органов, муниципальных органов, государственных внебюджетных фондов, государственных учреждений, иных заинтересованных лиц.</w:t>
      </w:r>
    </w:p>
  </w:footnote>
  <w:footnote w:id="10">
    <w:p w14:paraId="0CDA0563" w14:textId="77777777" w:rsidR="00B30DDA" w:rsidRDefault="00B30DDA" w:rsidP="00B30DDA">
      <w:pPr>
        <w:pStyle w:val="ae"/>
      </w:pPr>
      <w:r>
        <w:rPr>
          <w:rStyle w:val="af0"/>
        </w:rPr>
        <w:footnoteRef/>
      </w:r>
      <w:r>
        <w:t xml:space="preserve"> Цель включает в себя:</w:t>
      </w:r>
    </w:p>
    <w:p w14:paraId="230D4C6E" w14:textId="77777777" w:rsidR="00B30DDA" w:rsidRDefault="00B30DDA" w:rsidP="00B30DDA">
      <w:pPr>
        <w:pStyle w:val="ae"/>
        <w:numPr>
          <w:ilvl w:val="0"/>
          <w:numId w:val="22"/>
        </w:numPr>
      </w:pPr>
      <w:r>
        <w:t>обеспечение Работников мобильной связью, программным обеспечением, технической поддержкой для исполнения должностных обязанностей;</w:t>
      </w:r>
    </w:p>
    <w:p w14:paraId="5039EAE8" w14:textId="77777777" w:rsidR="00B30DDA" w:rsidRDefault="00B30DDA" w:rsidP="00B30DDA">
      <w:pPr>
        <w:pStyle w:val="ae"/>
        <w:numPr>
          <w:ilvl w:val="0"/>
          <w:numId w:val="22"/>
        </w:numPr>
      </w:pPr>
      <w:r>
        <w:t>обеспечение Работников спецодеждой, средствами индивидуальной защиты;</w:t>
      </w:r>
    </w:p>
    <w:p w14:paraId="58F5A30B" w14:textId="77777777" w:rsidR="00B30DDA" w:rsidRDefault="00B30DDA" w:rsidP="00B30DDA">
      <w:pPr>
        <w:pStyle w:val="ae"/>
        <w:numPr>
          <w:ilvl w:val="0"/>
          <w:numId w:val="22"/>
        </w:numPr>
      </w:pPr>
      <w:r>
        <w:t>обеспечение Работников возможностью участия в корпоративной комплексной программе зарплатного обслуживания;</w:t>
      </w:r>
    </w:p>
    <w:p w14:paraId="627CB1E3" w14:textId="77777777" w:rsidR="00B30DDA" w:rsidRDefault="00B30DDA" w:rsidP="00B30DDA">
      <w:pPr>
        <w:pStyle w:val="ae"/>
        <w:numPr>
          <w:ilvl w:val="0"/>
          <w:numId w:val="22"/>
        </w:numPr>
      </w:pPr>
      <w:r w:rsidRPr="00C70CFD">
        <w:t>органи</w:t>
      </w:r>
      <w:r>
        <w:t xml:space="preserve">зация предоставления Работникам </w:t>
      </w:r>
      <w:r w:rsidRPr="00C70CFD">
        <w:t>корпоративных льгот и привилегий, в том числе по добровольному медицинскому страхованию, страхованию от несчастных случаев и тяжелых заболеваний,</w:t>
      </w:r>
      <w:r>
        <w:t xml:space="preserve"> зарплатного обслуживания, программам лояльности,</w:t>
      </w:r>
      <w:r w:rsidRPr="00C70CFD">
        <w:t xml:space="preserve"> а также иным проектам в рамках корпоративных программ по управлению здоровьем;</w:t>
      </w:r>
    </w:p>
    <w:p w14:paraId="64C149F3" w14:textId="77777777" w:rsidR="00B30DDA" w:rsidRDefault="00B30DDA" w:rsidP="00B30DDA">
      <w:pPr>
        <w:pStyle w:val="ae"/>
        <w:numPr>
          <w:ilvl w:val="0"/>
          <w:numId w:val="22"/>
        </w:numPr>
      </w:pPr>
      <w:r w:rsidRPr="00C70CFD">
        <w:t>пред</w:t>
      </w:r>
      <w:r>
        <w:t>оставление корпоративного такси, организация служебных командировок;</w:t>
      </w:r>
    </w:p>
    <w:p w14:paraId="663ECC1D" w14:textId="77777777" w:rsidR="00B30DDA" w:rsidRDefault="00B30DDA" w:rsidP="00B30DDA">
      <w:pPr>
        <w:pStyle w:val="ae"/>
        <w:numPr>
          <w:ilvl w:val="0"/>
          <w:numId w:val="22"/>
        </w:numPr>
      </w:pPr>
      <w:r w:rsidRPr="007B16F2">
        <w:t xml:space="preserve">проведение аналитических/статистических исследований, а также мониторинг в том числе с целью формирования управленческой и операционной отчетности, разработки и принятия управленческих решений по вопросам существующих и/или внедрения новых процессов и сервисов, удобства их использования, выявления и прогнозирования новых бизнес-потребностей бизнес-рисков, необходимых для принятия управленческих решений, а также с целью выявления, предотвращения и реагирования на случаи внутреннего мошенничества, любых форм злоупотребления со стороны Работников </w:t>
      </w:r>
      <w:r>
        <w:t xml:space="preserve">и третьих лиц, </w:t>
      </w:r>
      <w:r w:rsidRPr="007B16F2">
        <w:t>угроз безопасности (в том числе информационн</w:t>
      </w:r>
      <w:r>
        <w:t>ой безопасности)</w:t>
      </w:r>
      <w:r w:rsidRPr="007B16F2">
        <w:t>, а также необходимых для совершенствования условий труда, поддержки</w:t>
      </w:r>
      <w:r>
        <w:t xml:space="preserve"> Работников или Родственников Работников или Уволенных работников;</w:t>
      </w:r>
    </w:p>
    <w:p w14:paraId="12295066" w14:textId="77777777" w:rsidR="00B30DDA" w:rsidRDefault="00B30DDA" w:rsidP="00B30DDA">
      <w:pPr>
        <w:pStyle w:val="ae"/>
        <w:numPr>
          <w:ilvl w:val="0"/>
          <w:numId w:val="22"/>
        </w:numPr>
      </w:pPr>
      <w:r w:rsidRPr="001D0E95">
        <w:t xml:space="preserve">размещение персональных данных в информационных источниках (в том числе в справочниках, адресных книгах) </w:t>
      </w:r>
      <w:r>
        <w:t>ГК «Свеза»</w:t>
      </w:r>
      <w:r w:rsidRPr="001D0E95">
        <w:t xml:space="preserve">, доступных исключительно в сети </w:t>
      </w:r>
      <w:r>
        <w:t>ГК «Свеза» (внутренней</w:t>
      </w:r>
      <w:r w:rsidRPr="001D0E95">
        <w:t xml:space="preserve">), для обеспечения эффективного информационного взаимодействия и поддержания делового общения между Работниками </w:t>
      </w:r>
      <w:r>
        <w:t>ГК «Свеза»;</w:t>
      </w:r>
    </w:p>
    <w:p w14:paraId="55FE270E" w14:textId="77777777" w:rsidR="00B30DDA" w:rsidRDefault="00B30DDA" w:rsidP="00B30DDA">
      <w:pPr>
        <w:pStyle w:val="ae"/>
        <w:numPr>
          <w:ilvl w:val="0"/>
          <w:numId w:val="22"/>
        </w:numPr>
      </w:pPr>
      <w:r w:rsidRPr="00295F15">
        <w:t>организация и/или проведение образовательных программ повышения квалификации, программ профессиональной переподготовки, иных программах обучения, образовательных решений, электронных курсов, иных обучающих мероприятий (в том числе открытого формата, включая вебинары, семинары, тренинги, лекции, конференции)</w:t>
      </w:r>
      <w:r>
        <w:t>;</w:t>
      </w:r>
    </w:p>
    <w:p w14:paraId="122D214D" w14:textId="77777777" w:rsidR="00B30DDA" w:rsidRDefault="00B30DDA" w:rsidP="00B30DDA">
      <w:pPr>
        <w:pStyle w:val="ae"/>
        <w:numPr>
          <w:ilvl w:val="0"/>
          <w:numId w:val="22"/>
        </w:numPr>
      </w:pPr>
      <w:r>
        <w:t>организация о</w:t>
      </w:r>
      <w:r w:rsidRPr="00295F15">
        <w:t>беспечени</w:t>
      </w:r>
      <w:r>
        <w:t>я</w:t>
      </w:r>
      <w:r w:rsidRPr="00295F15">
        <w:t xml:space="preserve"> корпоративного документооборота и предоставления отчетности </w:t>
      </w:r>
      <w:r>
        <w:t>в государственные органы по требованиям законодательства;</w:t>
      </w:r>
    </w:p>
    <w:p w14:paraId="686338F3" w14:textId="77777777" w:rsidR="00B30DDA" w:rsidRDefault="00B30DDA" w:rsidP="00B30DDA">
      <w:pPr>
        <w:pStyle w:val="ae"/>
        <w:numPr>
          <w:ilvl w:val="0"/>
          <w:numId w:val="22"/>
        </w:numPr>
      </w:pPr>
      <w:r w:rsidRPr="00A23D85">
        <w:t>осуществление иных действий, вытекающих из заявленной цели обработки персональных данных и/или направленных на реализацию законных интересов</w:t>
      </w:r>
      <w:r>
        <w:t xml:space="preserve"> Оператора</w:t>
      </w:r>
      <w:r w:rsidRPr="00A23D85">
        <w:t>, государственных органов, муниципальных органов, государственных внебюджетных фондов, государственных учреждений, иных заинтересованных лиц.</w:t>
      </w:r>
    </w:p>
  </w:footnote>
  <w:footnote w:id="11">
    <w:p w14:paraId="418CA209" w14:textId="77777777" w:rsidR="00B30DDA" w:rsidRDefault="00B30DDA" w:rsidP="00B30DDA">
      <w:pPr>
        <w:pStyle w:val="ae"/>
      </w:pPr>
      <w:r>
        <w:rPr>
          <w:rStyle w:val="af0"/>
        </w:rPr>
        <w:footnoteRef/>
      </w:r>
      <w:r>
        <w:t xml:space="preserve"> Цель включает в себя: осуществление привлечения и отбора Кандидатов для формирования кадрового резерва, который способствует перспективному планированию трудовых ресурсов и своевременному обеспечению Оператора квалифицированным персоналом; упрощает поиск необходимых Оператору деловых качеств у кандидатов, соответствующих потребностям Оператора; совершенствует работу Оператора по поиску и отбору персонала; осуществление иных действий, вытекающих из заявленной цели обработки персональных данных и/или направленных на реализацию законных интересов Оператора, государственных органов, муниципальных органов, государственных внебюджетных фондов, государственных учреждений, иных заинтересованных лиц.</w:t>
      </w:r>
    </w:p>
    <w:p w14:paraId="4B31125A" w14:textId="77777777" w:rsidR="00B30DDA" w:rsidRDefault="00B30DDA" w:rsidP="00B30DDA">
      <w:pPr>
        <w:pStyle w:val="ae"/>
      </w:pPr>
    </w:p>
  </w:footnote>
  <w:footnote w:id="12">
    <w:p w14:paraId="3499F3CB" w14:textId="748F2E8A" w:rsidR="00B30DDA" w:rsidRDefault="00B30DDA" w:rsidP="00B30DDA">
      <w:pPr>
        <w:pStyle w:val="ae"/>
      </w:pPr>
      <w:r>
        <w:rPr>
          <w:rStyle w:val="af0"/>
        </w:rPr>
        <w:footnoteRef/>
      </w:r>
      <w:r>
        <w:t xml:space="preserve"> Цель включает в себя: </w:t>
      </w:r>
      <w:r w:rsidRPr="00F923B2">
        <w:t xml:space="preserve">взаимодействие с </w:t>
      </w:r>
      <w:r>
        <w:t>Контрагентами</w:t>
      </w:r>
      <w:r w:rsidRPr="00F923B2">
        <w:t xml:space="preserve"> по вопросам условий, особенностей, преимуществ заключения договоров, предоставление возможности получения продуктов, выборочное проведение опросов по контролю качества предоставляемых услуг;</w:t>
      </w:r>
      <w:r>
        <w:t xml:space="preserve"> </w:t>
      </w:r>
      <w:r w:rsidRPr="00F923B2">
        <w:t>принятие решений относительно возможности заключения договора</w:t>
      </w:r>
      <w:r>
        <w:t xml:space="preserve"> с Контрагентом; </w:t>
      </w:r>
      <w:r w:rsidRPr="00F923B2">
        <w:t xml:space="preserve">исполнение обязанностей по заключенным с </w:t>
      </w:r>
      <w:r>
        <w:t>Контрагентами</w:t>
      </w:r>
      <w:r w:rsidRPr="00F923B2">
        <w:t xml:space="preserve"> договорам, в том числе сопровождение </w:t>
      </w:r>
      <w:r>
        <w:t>Контрагентов</w:t>
      </w:r>
      <w:r w:rsidRPr="00F923B2">
        <w:t xml:space="preserve"> в процессе предоставления им продуктов</w:t>
      </w:r>
      <w:r>
        <w:t xml:space="preserve">; </w:t>
      </w:r>
      <w:r w:rsidRPr="00F923B2">
        <w:t xml:space="preserve">осуществление иных действий, вытекающих из заявленной цели обработки персональных данных и/или направленных на реализацию законных интересов </w:t>
      </w:r>
      <w:r>
        <w:t>Оператора</w:t>
      </w:r>
      <w:r w:rsidRPr="00F923B2">
        <w:t>, государственных органов, муниципальных органов, государственных внебюджетных фондов, государственных учреждений, иных заинтересованных лиц</w:t>
      </w:r>
      <w:r>
        <w:t>.</w:t>
      </w:r>
    </w:p>
  </w:footnote>
  <w:footnote w:id="13">
    <w:p w14:paraId="112A7835" w14:textId="77777777" w:rsidR="00B30DDA" w:rsidRDefault="00B30DDA" w:rsidP="00B30DDA">
      <w:pPr>
        <w:pStyle w:val="ae"/>
      </w:pPr>
      <w:r>
        <w:rPr>
          <w:rStyle w:val="af0"/>
        </w:rPr>
        <w:footnoteRef/>
      </w:r>
      <w:r>
        <w:t xml:space="preserve"> Цель включает в себя: размещение персональных данных на корпоративных информационных ресурсах; создание и публикацию контента с участием работников; </w:t>
      </w:r>
      <w:r w:rsidRPr="00F923B2">
        <w:t>для обеспечения эффективного информационного взаимодействия и поддержания делового общения между Работниками</w:t>
      </w:r>
      <w:r>
        <w:t xml:space="preserve"> ГК «Свеза».</w:t>
      </w:r>
    </w:p>
  </w:footnote>
  <w:footnote w:id="14">
    <w:p w14:paraId="25524B58" w14:textId="7DF89C8E" w:rsidR="00B30DDA" w:rsidRDefault="00B30DDA" w:rsidP="00B30DDA">
      <w:pPr>
        <w:pStyle w:val="ae"/>
      </w:pPr>
      <w:r>
        <w:rPr>
          <w:rStyle w:val="af0"/>
        </w:rPr>
        <w:footnoteRef/>
      </w:r>
      <w:r>
        <w:t xml:space="preserve"> Цель включает в себя: обеспечение и контроль реализации процедур корпоративного управления; выполнение обязательств перед участниками Оператора; исполнение обязанностей, предусмотренных применимым законодательством РФ в части предоставления отчетности (бухгалтерской, налоговой, иной) в компетентные государственные органы, учреждения, государственные внебюджетные фонды и иных обязанностей, функций, требований, предусмотренных применимым законодательством РФ.</w:t>
      </w:r>
    </w:p>
  </w:footnote>
  <w:footnote w:id="15">
    <w:p w14:paraId="61212A63" w14:textId="77777777" w:rsidR="00B30DDA" w:rsidRDefault="00B30DDA" w:rsidP="00B30DDA">
      <w:pPr>
        <w:pStyle w:val="ae"/>
      </w:pPr>
      <w:r>
        <w:rPr>
          <w:rStyle w:val="af0"/>
        </w:rPr>
        <w:footnoteRef/>
      </w:r>
      <w:r>
        <w:t xml:space="preserve"> Цель включает в себя: подготовку и проведение медиативных процедур; подготовка и выдача доверенностей; </w:t>
      </w:r>
      <w:r w:rsidRPr="00E9684A">
        <w:t xml:space="preserve">осуществление иных действий, вытекающих из заявленной цели обработки персональных данных и/или направленных на реализацию законных интересов </w:t>
      </w:r>
      <w:r>
        <w:t>Оператора</w:t>
      </w:r>
      <w:r w:rsidRPr="00E9684A">
        <w:t>, государственных органов, муниципальных органов, государственных внебюджетных фондов, государственных учреждений, иных заинтересованных лиц</w:t>
      </w:r>
      <w:r>
        <w:t>.</w:t>
      </w:r>
    </w:p>
  </w:footnote>
  <w:footnote w:id="16">
    <w:p w14:paraId="30062295" w14:textId="2352BBBC" w:rsidR="009C5C95" w:rsidRDefault="009C5C95" w:rsidP="009C5C95">
      <w:pPr>
        <w:pStyle w:val="ae"/>
      </w:pPr>
      <w:r>
        <w:rPr>
          <w:rStyle w:val="af0"/>
        </w:rPr>
        <w:footnoteRef/>
      </w:r>
      <w:r>
        <w:t xml:space="preserve"> Цель включает в себя: предоставление доступа на территорию; обеспечение нахождения в производственном помещении; проведение инструктажа по производственной безопасности; </w:t>
      </w:r>
      <w:r w:rsidRPr="00E9684A">
        <w:t xml:space="preserve">осуществление иных действий, вытекающих из заявленной цели обработки персональных данных и/или направленных на реализацию законных интересов </w:t>
      </w:r>
      <w:r>
        <w:t>Оператора</w:t>
      </w:r>
      <w:r w:rsidRPr="00E9684A">
        <w:t>, государственных органов, муниципальных органов, государственных внебюджетных фондов, государственных учреждений, иных заинтересованных лиц</w:t>
      </w:r>
      <w:r>
        <w:t>.</w:t>
      </w:r>
    </w:p>
  </w:footnote>
  <w:footnote w:id="17">
    <w:p w14:paraId="1E285D86" w14:textId="77777777" w:rsidR="0057680A" w:rsidRDefault="0057680A" w:rsidP="0057680A">
      <w:pPr>
        <w:pStyle w:val="ae"/>
      </w:pPr>
      <w:r>
        <w:rPr>
          <w:rStyle w:val="af0"/>
        </w:rPr>
        <w:footnoteRef/>
      </w:r>
      <w:r>
        <w:t xml:space="preserve"> Цель включает в себя:</w:t>
      </w:r>
    </w:p>
    <w:p w14:paraId="0D98998D" w14:textId="77777777" w:rsidR="0057680A" w:rsidRDefault="0057680A" w:rsidP="0057680A">
      <w:pPr>
        <w:pStyle w:val="ae"/>
        <w:numPr>
          <w:ilvl w:val="0"/>
          <w:numId w:val="22"/>
        </w:numPr>
      </w:pPr>
      <w:r>
        <w:t>обеспечение Работников мобильной связью, программным обеспечением, технической поддержкой для исполнения должностных обязанностей;</w:t>
      </w:r>
    </w:p>
    <w:p w14:paraId="32476EB8" w14:textId="77777777" w:rsidR="0057680A" w:rsidRDefault="0057680A" w:rsidP="0057680A">
      <w:pPr>
        <w:pStyle w:val="ae"/>
        <w:numPr>
          <w:ilvl w:val="0"/>
          <w:numId w:val="22"/>
        </w:numPr>
      </w:pPr>
      <w:r>
        <w:t>обеспечение Работников спецодеждой, средствами индивидуальной защиты;</w:t>
      </w:r>
    </w:p>
    <w:p w14:paraId="796F6108" w14:textId="77777777" w:rsidR="0057680A" w:rsidRDefault="0057680A" w:rsidP="0057680A">
      <w:pPr>
        <w:pStyle w:val="ae"/>
        <w:numPr>
          <w:ilvl w:val="0"/>
          <w:numId w:val="22"/>
        </w:numPr>
      </w:pPr>
      <w:r>
        <w:t>обеспечение Работников возможностью участия в корпоративной комплексной программе зарплатного обслуживания;</w:t>
      </w:r>
    </w:p>
    <w:p w14:paraId="40EA6817" w14:textId="77777777" w:rsidR="0057680A" w:rsidRDefault="0057680A" w:rsidP="0057680A">
      <w:pPr>
        <w:pStyle w:val="ae"/>
        <w:numPr>
          <w:ilvl w:val="0"/>
          <w:numId w:val="22"/>
        </w:numPr>
      </w:pPr>
      <w:r w:rsidRPr="00C70CFD">
        <w:t>органи</w:t>
      </w:r>
      <w:r>
        <w:t xml:space="preserve">зация предоставления Работникам </w:t>
      </w:r>
      <w:r w:rsidRPr="00C70CFD">
        <w:t>корпоративных льгот и привилегий, в том числе по добровольному медицинскому страхованию, страхованию от несчастных случаев и тяжелых заболеваний,</w:t>
      </w:r>
      <w:r>
        <w:t xml:space="preserve"> зарплатного обслуживания, программам лояльности,</w:t>
      </w:r>
      <w:r w:rsidRPr="00C70CFD">
        <w:t xml:space="preserve"> а также иным проектам в рамках корпоративных программ по управлению здоровьем;</w:t>
      </w:r>
    </w:p>
    <w:p w14:paraId="7BA821AE" w14:textId="77777777" w:rsidR="0057680A" w:rsidRDefault="0057680A" w:rsidP="0057680A">
      <w:pPr>
        <w:pStyle w:val="ae"/>
        <w:numPr>
          <w:ilvl w:val="0"/>
          <w:numId w:val="22"/>
        </w:numPr>
      </w:pPr>
      <w:r w:rsidRPr="00C70CFD">
        <w:t>пред</w:t>
      </w:r>
      <w:r>
        <w:t>оставление корпоративного такси, организация служебных командировок;</w:t>
      </w:r>
    </w:p>
    <w:p w14:paraId="7C20FC8E" w14:textId="77777777" w:rsidR="0057680A" w:rsidRDefault="0057680A" w:rsidP="0057680A">
      <w:pPr>
        <w:pStyle w:val="ae"/>
        <w:numPr>
          <w:ilvl w:val="0"/>
          <w:numId w:val="22"/>
        </w:numPr>
      </w:pPr>
      <w:r w:rsidRPr="007B16F2">
        <w:t xml:space="preserve">проведение аналитических/статистических исследований, а также мониторинг в том числе с целью формирования управленческой и операционной отчетности, разработки и принятия управленческих решений по вопросам существующих и/или внедрения новых процессов и сервисов, удобства их использования, выявления и прогнозирования новых бизнес-потребностей бизнес-рисков, необходимых для принятия управленческих решений, а также с целью выявления, предотвращения и реагирования на случаи внутреннего мошенничества, любых форм злоупотребления со стороны Работников </w:t>
      </w:r>
      <w:r>
        <w:t xml:space="preserve">и третьих лиц, </w:t>
      </w:r>
      <w:r w:rsidRPr="007B16F2">
        <w:t>угроз безопасности (в том числе информационн</w:t>
      </w:r>
      <w:r>
        <w:t>ой безопасности)</w:t>
      </w:r>
      <w:r w:rsidRPr="007B16F2">
        <w:t>, а также необходимых для совершенствования условий труда, поддержки</w:t>
      </w:r>
      <w:r>
        <w:t xml:space="preserve"> Работников или Родственников Работников или Уволенных работников;</w:t>
      </w:r>
    </w:p>
    <w:p w14:paraId="1885C69B" w14:textId="77777777" w:rsidR="0057680A" w:rsidRDefault="0057680A" w:rsidP="0057680A">
      <w:pPr>
        <w:pStyle w:val="ae"/>
        <w:numPr>
          <w:ilvl w:val="0"/>
          <w:numId w:val="22"/>
        </w:numPr>
      </w:pPr>
      <w:r w:rsidRPr="001D0E95">
        <w:t xml:space="preserve">размещение персональных данных в информационных источниках (в том числе в справочниках, адресных книгах) </w:t>
      </w:r>
      <w:r>
        <w:t>ГК «Свеза»</w:t>
      </w:r>
      <w:r w:rsidRPr="001D0E95">
        <w:t xml:space="preserve">, доступных исключительно в сети </w:t>
      </w:r>
      <w:r>
        <w:t>ГК «Свеза» (внутренней</w:t>
      </w:r>
      <w:r w:rsidRPr="001D0E95">
        <w:t xml:space="preserve">), для обеспечения эффективного информационного взаимодействия и поддержания делового общения между Работниками </w:t>
      </w:r>
      <w:r>
        <w:t>ГК «Свеза»;</w:t>
      </w:r>
    </w:p>
    <w:p w14:paraId="5F20D4E4" w14:textId="77777777" w:rsidR="0057680A" w:rsidRDefault="0057680A" w:rsidP="0057680A">
      <w:pPr>
        <w:pStyle w:val="ae"/>
        <w:numPr>
          <w:ilvl w:val="0"/>
          <w:numId w:val="22"/>
        </w:numPr>
      </w:pPr>
      <w:r w:rsidRPr="00295F15">
        <w:t>организация и/или проведение образовательных программ повышения квалификации, программ профессиональной переподготовки, иных программах обучения, образовательных решений, электронных курсов, иных обучающих мероприятий (в том числе открытого формата, включая вебинары, семинары, тренинги, лекции, конференции)</w:t>
      </w:r>
      <w:r>
        <w:t>;</w:t>
      </w:r>
    </w:p>
    <w:p w14:paraId="09940B98" w14:textId="77777777" w:rsidR="0057680A" w:rsidRDefault="0057680A" w:rsidP="0057680A">
      <w:pPr>
        <w:pStyle w:val="ae"/>
        <w:numPr>
          <w:ilvl w:val="0"/>
          <w:numId w:val="22"/>
        </w:numPr>
      </w:pPr>
      <w:r>
        <w:t>организация о</w:t>
      </w:r>
      <w:r w:rsidRPr="00295F15">
        <w:t>беспечени</w:t>
      </w:r>
      <w:r>
        <w:t>я</w:t>
      </w:r>
      <w:r w:rsidRPr="00295F15">
        <w:t xml:space="preserve"> корпоративного документооборота и предоставления отчетности </w:t>
      </w:r>
      <w:r>
        <w:t>в государственные органы по требованиям законодательства;</w:t>
      </w:r>
    </w:p>
    <w:p w14:paraId="0F8D74C1" w14:textId="77777777" w:rsidR="0057680A" w:rsidRDefault="0057680A" w:rsidP="0057680A">
      <w:pPr>
        <w:pStyle w:val="ae"/>
        <w:numPr>
          <w:ilvl w:val="0"/>
          <w:numId w:val="22"/>
        </w:numPr>
      </w:pPr>
      <w:r w:rsidRPr="00A23D85">
        <w:t>осуществление иных действий, вытекающих из заявленной цели обработки персональных данных и/или направленных на реализацию законных интересов</w:t>
      </w:r>
      <w:r>
        <w:t xml:space="preserve"> Оператора</w:t>
      </w:r>
      <w:r w:rsidRPr="00A23D85">
        <w:t>, государственных органов, муниципальных органов, государственных внебюджетных фондов, государственных учреждений, иных заинтересованных лиц.</w:t>
      </w:r>
    </w:p>
  </w:footnote>
  <w:footnote w:id="18">
    <w:p w14:paraId="4893C0AA" w14:textId="77777777" w:rsidR="0057680A" w:rsidRDefault="0057680A" w:rsidP="0057680A">
      <w:pPr>
        <w:pStyle w:val="ae"/>
      </w:pPr>
      <w:r>
        <w:rPr>
          <w:rStyle w:val="af0"/>
        </w:rPr>
        <w:footnoteRef/>
      </w:r>
      <w:r>
        <w:t xml:space="preserve"> Цель включает в себя: размещение персональных данных на корпоративных информационных ресурсах; создание и публикацию контента с участием работников; </w:t>
      </w:r>
      <w:r w:rsidRPr="00F923B2">
        <w:t>для обеспечения эффективного информационного взаимодействия и поддержания делового общения между Работниками</w:t>
      </w:r>
      <w:r>
        <w:t xml:space="preserve"> ГК «Свеза».</w:t>
      </w:r>
    </w:p>
  </w:footnote>
  <w:footnote w:id="19">
    <w:p w14:paraId="6753170B" w14:textId="076F8FAF" w:rsidR="0057680A" w:rsidRDefault="0057680A" w:rsidP="0057680A">
      <w:pPr>
        <w:pStyle w:val="ae"/>
      </w:pPr>
      <w:r>
        <w:rPr>
          <w:rStyle w:val="af0"/>
        </w:rPr>
        <w:footnoteRef/>
      </w:r>
      <w:r>
        <w:t xml:space="preserve"> Цель включает в себя: обеспечение и контроль реализации процедур корпоративного управления; выполнение обязательств перед участниками Оператора; исполнение обязанностей, предусмотренных применимым законодательством РФ в части предоставления отчетности (бухгалтерской, налоговой, иной) в компетентные государственные органы, учреждения, государственные внебюджетные фонды и иных обязанностей, функций, требований, предусмотренных применимым законодательством РФ.</w:t>
      </w:r>
    </w:p>
  </w:footnote>
  <w:footnote w:id="20">
    <w:p w14:paraId="79A7E04D" w14:textId="77777777" w:rsidR="0057680A" w:rsidRDefault="0057680A" w:rsidP="0057680A">
      <w:pPr>
        <w:pStyle w:val="ae"/>
      </w:pPr>
      <w:r>
        <w:rPr>
          <w:rStyle w:val="af0"/>
        </w:rPr>
        <w:footnoteRef/>
      </w:r>
      <w:r>
        <w:t xml:space="preserve"> Цель включает в себя: подготовку и проведение медиативных процедур; подготовка и выдача доверенностей; </w:t>
      </w:r>
      <w:r w:rsidRPr="00E9684A">
        <w:t xml:space="preserve">осуществление иных действий, вытекающих из заявленной цели обработки персональных данных и/или направленных на реализацию законных интересов </w:t>
      </w:r>
      <w:r>
        <w:t>Оператора</w:t>
      </w:r>
      <w:r w:rsidRPr="00E9684A">
        <w:t>, государственных органов, муниципальных органов, государственных внебюджетных фондов, государственных учреждений, иных заинтересованных лиц</w:t>
      </w:r>
      <w:r>
        <w:t>.</w:t>
      </w:r>
    </w:p>
  </w:footnote>
  <w:footnote w:id="21">
    <w:p w14:paraId="2CED8EFE" w14:textId="77777777" w:rsidR="0057680A" w:rsidRDefault="0057680A" w:rsidP="0057680A">
      <w:pPr>
        <w:pStyle w:val="ae"/>
      </w:pPr>
      <w:r>
        <w:rPr>
          <w:rStyle w:val="af0"/>
        </w:rPr>
        <w:footnoteRef/>
      </w:r>
      <w:r>
        <w:t xml:space="preserve"> Цель включает в себя: предоставление доступа на территорию; обеспечение нахождения в производственном помещении; проведение инструктажа по производственной безопасности; </w:t>
      </w:r>
      <w:r w:rsidRPr="00E9684A">
        <w:t xml:space="preserve">осуществление иных действий, вытекающих из заявленной цели обработки персональных данных и/или направленных на реализацию законных интересов </w:t>
      </w:r>
      <w:r>
        <w:t>Оператора</w:t>
      </w:r>
      <w:r w:rsidRPr="00E9684A">
        <w:t>, государственных органов, муниципальных органов, государственных внебюджетных фондов, государственных учреждений, иных заинтересованных лиц</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8185" w14:textId="479A0ED8" w:rsidR="00F063D7" w:rsidRDefault="007D5C7C">
    <w:pPr>
      <w:pStyle w:val="a3"/>
    </w:pPr>
    <w:r>
      <w:rPr>
        <w:noProof/>
        <w:lang w:eastAsia="zh-CN"/>
      </w:rPr>
      <w:drawing>
        <wp:anchor distT="0" distB="0" distL="114300" distR="114300" simplePos="0" relativeHeight="251659264" behindDoc="1" locked="0" layoutInCell="1" allowOverlap="1" wp14:anchorId="7C384C35" wp14:editId="7F5730F9">
          <wp:simplePos x="0" y="0"/>
          <wp:positionH relativeFrom="margin">
            <wp:align>left</wp:align>
          </wp:positionH>
          <wp:positionV relativeFrom="paragraph">
            <wp:posOffset>-190500</wp:posOffset>
          </wp:positionV>
          <wp:extent cx="2523600" cy="478800"/>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_ru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3600" cy="47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2324"/>
    <w:multiLevelType w:val="hybridMultilevel"/>
    <w:tmpl w:val="BC0A3B24"/>
    <w:lvl w:ilvl="0" w:tplc="7318FBEA">
      <w:start w:val="1"/>
      <w:numFmt w:val="bullet"/>
      <w:pStyle w:val="AbzMark"/>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AE7F4B"/>
    <w:multiLevelType w:val="hybridMultilevel"/>
    <w:tmpl w:val="48E49ED4"/>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 w15:restartNumberingAfterBreak="0">
    <w:nsid w:val="167379F2"/>
    <w:multiLevelType w:val="hybridMultilevel"/>
    <w:tmpl w:val="0E042B46"/>
    <w:lvl w:ilvl="0" w:tplc="BC664604">
      <w:start w:val="1"/>
      <w:numFmt w:val="bullet"/>
      <w:lvlText w:val=""/>
      <w:lvlJc w:val="left"/>
      <w:pPr>
        <w:ind w:left="192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21E20264"/>
    <w:multiLevelType w:val="hybridMultilevel"/>
    <w:tmpl w:val="2176354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25E612D4"/>
    <w:multiLevelType w:val="hybridMultilevel"/>
    <w:tmpl w:val="029209DE"/>
    <w:lvl w:ilvl="0" w:tplc="E09C4D4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007CD2"/>
    <w:multiLevelType w:val="hybridMultilevel"/>
    <w:tmpl w:val="A3BAB1EA"/>
    <w:lvl w:ilvl="0" w:tplc="E09C4D4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C154D1F"/>
    <w:multiLevelType w:val="hybridMultilevel"/>
    <w:tmpl w:val="06C88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4414B3"/>
    <w:multiLevelType w:val="hybridMultilevel"/>
    <w:tmpl w:val="7D803006"/>
    <w:lvl w:ilvl="0" w:tplc="3B42C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6BB689B"/>
    <w:multiLevelType w:val="hybridMultilevel"/>
    <w:tmpl w:val="E13EA3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846408"/>
    <w:multiLevelType w:val="multilevel"/>
    <w:tmpl w:val="86CA6B0C"/>
    <w:lvl w:ilvl="0">
      <w:start w:val="1"/>
      <w:numFmt w:val="decimal"/>
      <w:lvlText w:val="%1."/>
      <w:lvlJc w:val="left"/>
      <w:pPr>
        <w:ind w:left="5464" w:hanging="360"/>
      </w:pPr>
      <w:rPr>
        <w:sz w:val="28"/>
        <w:szCs w:val="28"/>
      </w:rPr>
    </w:lvl>
    <w:lvl w:ilvl="1">
      <w:start w:val="1"/>
      <w:numFmt w:val="bullet"/>
      <w:lvlText w:val=""/>
      <w:lvlJc w:val="left"/>
      <w:pPr>
        <w:ind w:left="1571" w:hanging="720"/>
      </w:pPr>
      <w:rPr>
        <w:rFonts w:ascii="Symbol" w:hAnsi="Symbol"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3B0E36DA"/>
    <w:multiLevelType w:val="hybridMultilevel"/>
    <w:tmpl w:val="5B263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BF7A66"/>
    <w:multiLevelType w:val="hybridMultilevel"/>
    <w:tmpl w:val="AA1434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5C1BE1"/>
    <w:multiLevelType w:val="hybridMultilevel"/>
    <w:tmpl w:val="79D0B6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F7B1DB2"/>
    <w:multiLevelType w:val="multilevel"/>
    <w:tmpl w:val="F8708296"/>
    <w:lvl w:ilvl="0">
      <w:start w:val="1"/>
      <w:numFmt w:val="decimal"/>
      <w:lvlText w:val="%1."/>
      <w:lvlJc w:val="left"/>
      <w:pPr>
        <w:ind w:left="430" w:hanging="430"/>
      </w:pPr>
      <w:rPr>
        <w:rFonts w:hint="default"/>
      </w:rPr>
    </w:lvl>
    <w:lvl w:ilvl="1">
      <w:start w:val="1"/>
      <w:numFmt w:val="decimal"/>
      <w:lvlText w:val="%1.%2."/>
      <w:lvlJc w:val="left"/>
      <w:pPr>
        <w:ind w:left="1139" w:hanging="43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31F4219"/>
    <w:multiLevelType w:val="hybridMultilevel"/>
    <w:tmpl w:val="5B2636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635A28"/>
    <w:multiLevelType w:val="hybridMultilevel"/>
    <w:tmpl w:val="13224C06"/>
    <w:lvl w:ilvl="0" w:tplc="E09C4D4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AF84358"/>
    <w:multiLevelType w:val="multilevel"/>
    <w:tmpl w:val="96F0F14E"/>
    <w:lvl w:ilvl="0">
      <w:start w:val="1"/>
      <w:numFmt w:val="decimal"/>
      <w:lvlText w:val="%1."/>
      <w:lvlJc w:val="left"/>
      <w:pPr>
        <w:ind w:left="5464" w:hanging="360"/>
      </w:pPr>
      <w:rPr>
        <w:sz w:val="28"/>
        <w:szCs w:val="28"/>
      </w:rPr>
    </w:lvl>
    <w:lvl w:ilvl="1">
      <w:start w:val="1"/>
      <w:numFmt w:val="bullet"/>
      <w:lvlText w:val="‒"/>
      <w:lvlJc w:val="left"/>
      <w:pPr>
        <w:ind w:left="1571" w:hanging="720"/>
      </w:pPr>
      <w:rPr>
        <w:rFonts w:ascii="Times New Roman" w:hAnsi="Times New Roman" w:cs="Times New Roman"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502B48BC"/>
    <w:multiLevelType w:val="hybridMultilevel"/>
    <w:tmpl w:val="4594D0A2"/>
    <w:lvl w:ilvl="0" w:tplc="E09C4D4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4504EA5"/>
    <w:multiLevelType w:val="hybridMultilevel"/>
    <w:tmpl w:val="AA1434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F20011"/>
    <w:multiLevelType w:val="multilevel"/>
    <w:tmpl w:val="56B4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E2349"/>
    <w:multiLevelType w:val="hybridMultilevel"/>
    <w:tmpl w:val="B3B6DD98"/>
    <w:lvl w:ilvl="0" w:tplc="BC66460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65333310"/>
    <w:multiLevelType w:val="multilevel"/>
    <w:tmpl w:val="53AC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641447"/>
    <w:multiLevelType w:val="multilevel"/>
    <w:tmpl w:val="679076EE"/>
    <w:lvl w:ilvl="0">
      <w:start w:val="1"/>
      <w:numFmt w:val="decimal"/>
      <w:lvlText w:val="%1."/>
      <w:lvlJc w:val="left"/>
      <w:pPr>
        <w:ind w:left="5464" w:hanging="360"/>
      </w:pPr>
      <w:rPr>
        <w:sz w:val="24"/>
        <w:szCs w:val="24"/>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6B100C5E"/>
    <w:multiLevelType w:val="multilevel"/>
    <w:tmpl w:val="DD525744"/>
    <w:lvl w:ilvl="0">
      <w:start w:val="1"/>
      <w:numFmt w:val="decimal"/>
      <w:lvlText w:val="%1."/>
      <w:lvlJc w:val="left"/>
      <w:pPr>
        <w:ind w:left="1200" w:hanging="360"/>
      </w:pPr>
      <w:rPr>
        <w:rFonts w:hint="default"/>
        <w:b/>
      </w:rPr>
    </w:lvl>
    <w:lvl w:ilvl="1">
      <w:start w:val="1"/>
      <w:numFmt w:val="decimal"/>
      <w:isLgl/>
      <w:lvlText w:val="%1.%2."/>
      <w:lvlJc w:val="left"/>
      <w:pPr>
        <w:ind w:left="2770" w:hanging="360"/>
      </w:pPr>
      <w:rPr>
        <w:rFonts w:ascii="Times New Roman" w:hAnsi="Times New Roman" w:cs="Times New Roman" w:hint="default"/>
        <w:b w:val="0"/>
        <w:color w:val="auto"/>
        <w:sz w:val="24"/>
        <w:szCs w:val="24"/>
      </w:rPr>
    </w:lvl>
    <w:lvl w:ilvl="2">
      <w:start w:val="1"/>
      <w:numFmt w:val="bullet"/>
      <w:lvlText w:val="-"/>
      <w:lvlJc w:val="left"/>
      <w:pPr>
        <w:ind w:left="1200" w:hanging="720"/>
      </w:pPr>
      <w:rPr>
        <w:rFonts w:ascii="Times New Roman" w:hAnsi="Times New Roman" w:cs="Times New Roman"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24" w15:restartNumberingAfterBreak="0">
    <w:nsid w:val="71DF3AE4"/>
    <w:multiLevelType w:val="hybridMultilevel"/>
    <w:tmpl w:val="1EA2A5BE"/>
    <w:lvl w:ilvl="0" w:tplc="E09C4D4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44962B7"/>
    <w:multiLevelType w:val="multilevel"/>
    <w:tmpl w:val="C24E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B95C3D"/>
    <w:multiLevelType w:val="hybridMultilevel"/>
    <w:tmpl w:val="C8AE789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1511872925">
    <w:abstractNumId w:val="22"/>
  </w:num>
  <w:num w:numId="2" w16cid:durableId="1416973381">
    <w:abstractNumId w:val="3"/>
  </w:num>
  <w:num w:numId="3" w16cid:durableId="1195003893">
    <w:abstractNumId w:val="0"/>
  </w:num>
  <w:num w:numId="4" w16cid:durableId="1842817507">
    <w:abstractNumId w:val="23"/>
  </w:num>
  <w:num w:numId="5" w16cid:durableId="1297685570">
    <w:abstractNumId w:val="1"/>
  </w:num>
  <w:num w:numId="6" w16cid:durableId="449932754">
    <w:abstractNumId w:val="20"/>
  </w:num>
  <w:num w:numId="7" w16cid:durableId="2023238325">
    <w:abstractNumId w:val="2"/>
  </w:num>
  <w:num w:numId="8" w16cid:durableId="1390618759">
    <w:abstractNumId w:val="9"/>
  </w:num>
  <w:num w:numId="9" w16cid:durableId="1891763471">
    <w:abstractNumId w:val="16"/>
  </w:num>
  <w:num w:numId="10" w16cid:durableId="506287280">
    <w:abstractNumId w:val="19"/>
  </w:num>
  <w:num w:numId="11" w16cid:durableId="1520268718">
    <w:abstractNumId w:val="25"/>
  </w:num>
  <w:num w:numId="12" w16cid:durableId="1150900275">
    <w:abstractNumId w:val="24"/>
  </w:num>
  <w:num w:numId="13" w16cid:durableId="844324516">
    <w:abstractNumId w:val="15"/>
  </w:num>
  <w:num w:numId="14" w16cid:durableId="1356888536">
    <w:abstractNumId w:val="4"/>
  </w:num>
  <w:num w:numId="15" w16cid:durableId="1940791748">
    <w:abstractNumId w:val="6"/>
  </w:num>
  <w:num w:numId="16" w16cid:durableId="1000542334">
    <w:abstractNumId w:val="7"/>
  </w:num>
  <w:num w:numId="17" w16cid:durableId="2088070301">
    <w:abstractNumId w:val="13"/>
  </w:num>
  <w:num w:numId="18" w16cid:durableId="1965235569">
    <w:abstractNumId w:val="12"/>
  </w:num>
  <w:num w:numId="19" w16cid:durableId="1284923994">
    <w:abstractNumId w:val="5"/>
  </w:num>
  <w:num w:numId="20" w16cid:durableId="956837246">
    <w:abstractNumId w:val="26"/>
  </w:num>
  <w:num w:numId="21" w16cid:durableId="1298612391">
    <w:abstractNumId w:val="10"/>
  </w:num>
  <w:num w:numId="22" w16cid:durableId="1215699070">
    <w:abstractNumId w:val="17"/>
  </w:num>
  <w:num w:numId="23" w16cid:durableId="564799403">
    <w:abstractNumId w:val="21"/>
  </w:num>
  <w:num w:numId="24" w16cid:durableId="1908687326">
    <w:abstractNumId w:val="11"/>
  </w:num>
  <w:num w:numId="25" w16cid:durableId="1892959390">
    <w:abstractNumId w:val="14"/>
  </w:num>
  <w:num w:numId="26" w16cid:durableId="1165048554">
    <w:abstractNumId w:val="8"/>
  </w:num>
  <w:num w:numId="27" w16cid:durableId="13030762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205"/>
    <w:rsid w:val="0000566B"/>
    <w:rsid w:val="000128FD"/>
    <w:rsid w:val="00022AEA"/>
    <w:rsid w:val="000316BA"/>
    <w:rsid w:val="00043678"/>
    <w:rsid w:val="00045278"/>
    <w:rsid w:val="000554D2"/>
    <w:rsid w:val="000622C9"/>
    <w:rsid w:val="00071D6E"/>
    <w:rsid w:val="00081B6E"/>
    <w:rsid w:val="000838AF"/>
    <w:rsid w:val="0009213E"/>
    <w:rsid w:val="00092C2F"/>
    <w:rsid w:val="00096B1F"/>
    <w:rsid w:val="000A1BD0"/>
    <w:rsid w:val="000A7650"/>
    <w:rsid w:val="000B2CEA"/>
    <w:rsid w:val="000B3BE3"/>
    <w:rsid w:val="000B701A"/>
    <w:rsid w:val="000C03C7"/>
    <w:rsid w:val="000C2794"/>
    <w:rsid w:val="000E1939"/>
    <w:rsid w:val="000E6708"/>
    <w:rsid w:val="000F0332"/>
    <w:rsid w:val="000F7AC0"/>
    <w:rsid w:val="00111F6F"/>
    <w:rsid w:val="00121817"/>
    <w:rsid w:val="001351B1"/>
    <w:rsid w:val="00140DE7"/>
    <w:rsid w:val="001419DB"/>
    <w:rsid w:val="00145EA7"/>
    <w:rsid w:val="00153DBF"/>
    <w:rsid w:val="0016285E"/>
    <w:rsid w:val="00163142"/>
    <w:rsid w:val="00164F77"/>
    <w:rsid w:val="00174ACF"/>
    <w:rsid w:val="00182DEB"/>
    <w:rsid w:val="00186249"/>
    <w:rsid w:val="001903CB"/>
    <w:rsid w:val="001A4974"/>
    <w:rsid w:val="001B3DD2"/>
    <w:rsid w:val="001C2D52"/>
    <w:rsid w:val="001D2EF3"/>
    <w:rsid w:val="001E7E0B"/>
    <w:rsid w:val="001F6735"/>
    <w:rsid w:val="002033B0"/>
    <w:rsid w:val="00206D33"/>
    <w:rsid w:val="002218DE"/>
    <w:rsid w:val="00243993"/>
    <w:rsid w:val="00255101"/>
    <w:rsid w:val="00266F45"/>
    <w:rsid w:val="002A1A51"/>
    <w:rsid w:val="002A33BD"/>
    <w:rsid w:val="002A4998"/>
    <w:rsid w:val="002A57ED"/>
    <w:rsid w:val="002B269A"/>
    <w:rsid w:val="002C18B3"/>
    <w:rsid w:val="002C7B00"/>
    <w:rsid w:val="002E154E"/>
    <w:rsid w:val="002F7C97"/>
    <w:rsid w:val="0030067C"/>
    <w:rsid w:val="0030566C"/>
    <w:rsid w:val="00306468"/>
    <w:rsid w:val="003064EE"/>
    <w:rsid w:val="003100E1"/>
    <w:rsid w:val="00316760"/>
    <w:rsid w:val="003240D9"/>
    <w:rsid w:val="00333D4E"/>
    <w:rsid w:val="00357B27"/>
    <w:rsid w:val="00366E56"/>
    <w:rsid w:val="00374464"/>
    <w:rsid w:val="003747B6"/>
    <w:rsid w:val="0038058A"/>
    <w:rsid w:val="00393D80"/>
    <w:rsid w:val="003A312E"/>
    <w:rsid w:val="003D1A66"/>
    <w:rsid w:val="003D294C"/>
    <w:rsid w:val="003D506B"/>
    <w:rsid w:val="00412F0D"/>
    <w:rsid w:val="00420D52"/>
    <w:rsid w:val="00420FEE"/>
    <w:rsid w:val="00424E9A"/>
    <w:rsid w:val="00441E6E"/>
    <w:rsid w:val="00444671"/>
    <w:rsid w:val="004609A8"/>
    <w:rsid w:val="00460F85"/>
    <w:rsid w:val="00473EBF"/>
    <w:rsid w:val="00487F48"/>
    <w:rsid w:val="00490F03"/>
    <w:rsid w:val="00497BA5"/>
    <w:rsid w:val="004A1A05"/>
    <w:rsid w:val="004A6018"/>
    <w:rsid w:val="004B33D7"/>
    <w:rsid w:val="004C1285"/>
    <w:rsid w:val="004C469B"/>
    <w:rsid w:val="004F4560"/>
    <w:rsid w:val="00504AF7"/>
    <w:rsid w:val="005071C7"/>
    <w:rsid w:val="00516239"/>
    <w:rsid w:val="00516F78"/>
    <w:rsid w:val="00517567"/>
    <w:rsid w:val="00523DA3"/>
    <w:rsid w:val="00540205"/>
    <w:rsid w:val="0054291E"/>
    <w:rsid w:val="00560FBE"/>
    <w:rsid w:val="00565D02"/>
    <w:rsid w:val="0057242B"/>
    <w:rsid w:val="0057680A"/>
    <w:rsid w:val="00586E6D"/>
    <w:rsid w:val="005A714C"/>
    <w:rsid w:val="005C154E"/>
    <w:rsid w:val="005F1BE6"/>
    <w:rsid w:val="00612311"/>
    <w:rsid w:val="0062472F"/>
    <w:rsid w:val="00626481"/>
    <w:rsid w:val="00645282"/>
    <w:rsid w:val="00661283"/>
    <w:rsid w:val="00681F2A"/>
    <w:rsid w:val="006A188E"/>
    <w:rsid w:val="006B392B"/>
    <w:rsid w:val="006B621C"/>
    <w:rsid w:val="006D08C8"/>
    <w:rsid w:val="006D50D0"/>
    <w:rsid w:val="006E1733"/>
    <w:rsid w:val="006F1D72"/>
    <w:rsid w:val="006F5AE5"/>
    <w:rsid w:val="00705342"/>
    <w:rsid w:val="00707155"/>
    <w:rsid w:val="00712C81"/>
    <w:rsid w:val="00725D96"/>
    <w:rsid w:val="00733857"/>
    <w:rsid w:val="00733894"/>
    <w:rsid w:val="00744C73"/>
    <w:rsid w:val="007529E6"/>
    <w:rsid w:val="007532FF"/>
    <w:rsid w:val="00755246"/>
    <w:rsid w:val="007662CC"/>
    <w:rsid w:val="007714C0"/>
    <w:rsid w:val="00771B84"/>
    <w:rsid w:val="00787C09"/>
    <w:rsid w:val="00792E98"/>
    <w:rsid w:val="007C67B7"/>
    <w:rsid w:val="007D5C7C"/>
    <w:rsid w:val="007E57DB"/>
    <w:rsid w:val="007F087C"/>
    <w:rsid w:val="007F4205"/>
    <w:rsid w:val="007F5401"/>
    <w:rsid w:val="00804820"/>
    <w:rsid w:val="0081237C"/>
    <w:rsid w:val="00830787"/>
    <w:rsid w:val="008420E3"/>
    <w:rsid w:val="00845CC2"/>
    <w:rsid w:val="008462C5"/>
    <w:rsid w:val="00850578"/>
    <w:rsid w:val="00852840"/>
    <w:rsid w:val="00855B67"/>
    <w:rsid w:val="00873FC8"/>
    <w:rsid w:val="00874846"/>
    <w:rsid w:val="00891EFF"/>
    <w:rsid w:val="008A53C8"/>
    <w:rsid w:val="008C011B"/>
    <w:rsid w:val="008D0AF2"/>
    <w:rsid w:val="008D21BD"/>
    <w:rsid w:val="008E73CD"/>
    <w:rsid w:val="008F3280"/>
    <w:rsid w:val="00901BC6"/>
    <w:rsid w:val="00920C52"/>
    <w:rsid w:val="00930A8B"/>
    <w:rsid w:val="00933C1D"/>
    <w:rsid w:val="00937EFC"/>
    <w:rsid w:val="00941598"/>
    <w:rsid w:val="009478D6"/>
    <w:rsid w:val="00952ABE"/>
    <w:rsid w:val="009709B0"/>
    <w:rsid w:val="00982046"/>
    <w:rsid w:val="00986F14"/>
    <w:rsid w:val="00992890"/>
    <w:rsid w:val="009B59E7"/>
    <w:rsid w:val="009C259C"/>
    <w:rsid w:val="009C5C95"/>
    <w:rsid w:val="009C5DE1"/>
    <w:rsid w:val="009E2DAF"/>
    <w:rsid w:val="009E49A0"/>
    <w:rsid w:val="009F2ACF"/>
    <w:rsid w:val="009F66FB"/>
    <w:rsid w:val="009F7FF6"/>
    <w:rsid w:val="00A05236"/>
    <w:rsid w:val="00A215BC"/>
    <w:rsid w:val="00A26AD1"/>
    <w:rsid w:val="00A31954"/>
    <w:rsid w:val="00A44F25"/>
    <w:rsid w:val="00A45A4C"/>
    <w:rsid w:val="00A52840"/>
    <w:rsid w:val="00A62946"/>
    <w:rsid w:val="00A80AD8"/>
    <w:rsid w:val="00A97569"/>
    <w:rsid w:val="00AA4091"/>
    <w:rsid w:val="00AA5058"/>
    <w:rsid w:val="00AB04A4"/>
    <w:rsid w:val="00AB07AE"/>
    <w:rsid w:val="00AC28C4"/>
    <w:rsid w:val="00AD4C9E"/>
    <w:rsid w:val="00AD5F33"/>
    <w:rsid w:val="00AF09F9"/>
    <w:rsid w:val="00AF113B"/>
    <w:rsid w:val="00B061B5"/>
    <w:rsid w:val="00B12417"/>
    <w:rsid w:val="00B12832"/>
    <w:rsid w:val="00B14620"/>
    <w:rsid w:val="00B17EBD"/>
    <w:rsid w:val="00B21F21"/>
    <w:rsid w:val="00B24A2F"/>
    <w:rsid w:val="00B251A8"/>
    <w:rsid w:val="00B30DDA"/>
    <w:rsid w:val="00B3197B"/>
    <w:rsid w:val="00B67EE7"/>
    <w:rsid w:val="00B73FA5"/>
    <w:rsid w:val="00B8651C"/>
    <w:rsid w:val="00B96E46"/>
    <w:rsid w:val="00BC7B86"/>
    <w:rsid w:val="00BD0F13"/>
    <w:rsid w:val="00BD195F"/>
    <w:rsid w:val="00BD20F9"/>
    <w:rsid w:val="00C01541"/>
    <w:rsid w:val="00C04CCD"/>
    <w:rsid w:val="00C21DD4"/>
    <w:rsid w:val="00C40074"/>
    <w:rsid w:val="00C500FF"/>
    <w:rsid w:val="00C631C3"/>
    <w:rsid w:val="00C63CD2"/>
    <w:rsid w:val="00C96D0C"/>
    <w:rsid w:val="00CA3BCB"/>
    <w:rsid w:val="00CC6AC4"/>
    <w:rsid w:val="00CD0D07"/>
    <w:rsid w:val="00CD58B5"/>
    <w:rsid w:val="00CF7A4C"/>
    <w:rsid w:val="00D2011E"/>
    <w:rsid w:val="00D45CC7"/>
    <w:rsid w:val="00D4626A"/>
    <w:rsid w:val="00D54329"/>
    <w:rsid w:val="00D60895"/>
    <w:rsid w:val="00D749A5"/>
    <w:rsid w:val="00D93814"/>
    <w:rsid w:val="00D95CFA"/>
    <w:rsid w:val="00DA5226"/>
    <w:rsid w:val="00DA6958"/>
    <w:rsid w:val="00DA6C16"/>
    <w:rsid w:val="00DB379A"/>
    <w:rsid w:val="00DC1AF9"/>
    <w:rsid w:val="00DE6E3B"/>
    <w:rsid w:val="00DF013F"/>
    <w:rsid w:val="00DF37C1"/>
    <w:rsid w:val="00DF41E8"/>
    <w:rsid w:val="00E04339"/>
    <w:rsid w:val="00E114E5"/>
    <w:rsid w:val="00E12E99"/>
    <w:rsid w:val="00E14348"/>
    <w:rsid w:val="00E32D78"/>
    <w:rsid w:val="00E330D1"/>
    <w:rsid w:val="00E35792"/>
    <w:rsid w:val="00E35A67"/>
    <w:rsid w:val="00E46F7A"/>
    <w:rsid w:val="00E73E82"/>
    <w:rsid w:val="00E803E2"/>
    <w:rsid w:val="00E80EB7"/>
    <w:rsid w:val="00E80FF1"/>
    <w:rsid w:val="00E8776F"/>
    <w:rsid w:val="00E92D0D"/>
    <w:rsid w:val="00EA78CF"/>
    <w:rsid w:val="00EE27DB"/>
    <w:rsid w:val="00EF4AF0"/>
    <w:rsid w:val="00F0477F"/>
    <w:rsid w:val="00F063D7"/>
    <w:rsid w:val="00F10020"/>
    <w:rsid w:val="00F13A78"/>
    <w:rsid w:val="00F208B4"/>
    <w:rsid w:val="00F25EBA"/>
    <w:rsid w:val="00F33D66"/>
    <w:rsid w:val="00F53FC6"/>
    <w:rsid w:val="00F6249C"/>
    <w:rsid w:val="00F90CAB"/>
    <w:rsid w:val="00F92163"/>
    <w:rsid w:val="00FA2E35"/>
    <w:rsid w:val="00FE348B"/>
    <w:rsid w:val="00FE6580"/>
    <w:rsid w:val="00FF0267"/>
    <w:rsid w:val="00FF5B7A"/>
    <w:rsid w:val="00FF603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8442A7E"/>
  <w15:chartTrackingRefBased/>
  <w15:docId w15:val="{FAF5FA1F-4184-4FBA-89C0-F13C1C4EF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205"/>
    <w:pPr>
      <w:spacing w:after="0" w:line="240" w:lineRule="auto"/>
    </w:pPr>
    <w:rPr>
      <w:rFonts w:ascii="Times New Roman" w:eastAsia="Times New Roman" w:hAnsi="Times New Roman" w:cs="Times New Roman"/>
      <w:sz w:val="24"/>
      <w:szCs w:val="24"/>
      <w:lang w:eastAsia="ru-RU"/>
    </w:rPr>
  </w:style>
  <w:style w:type="paragraph" w:styleId="1">
    <w:name w:val="heading 1"/>
    <w:aliases w:val="L заголовок 1"/>
    <w:basedOn w:val="a"/>
    <w:next w:val="a"/>
    <w:link w:val="10"/>
    <w:uiPriority w:val="9"/>
    <w:qFormat/>
    <w:rsid w:val="007F42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A312E"/>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semiHidden/>
    <w:unhideWhenUsed/>
    <w:qFormat/>
    <w:rsid w:val="00E803E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205"/>
    <w:pPr>
      <w:tabs>
        <w:tab w:val="center" w:pos="4677"/>
        <w:tab w:val="right" w:pos="9355"/>
      </w:tabs>
    </w:pPr>
  </w:style>
  <w:style w:type="character" w:customStyle="1" w:styleId="a4">
    <w:name w:val="Верхний колонтитул Знак"/>
    <w:basedOn w:val="a0"/>
    <w:link w:val="a3"/>
    <w:uiPriority w:val="99"/>
    <w:rsid w:val="007F4205"/>
  </w:style>
  <w:style w:type="paragraph" w:styleId="a5">
    <w:name w:val="footer"/>
    <w:basedOn w:val="a"/>
    <w:link w:val="a6"/>
    <w:uiPriority w:val="99"/>
    <w:unhideWhenUsed/>
    <w:rsid w:val="007F4205"/>
    <w:pPr>
      <w:tabs>
        <w:tab w:val="center" w:pos="4677"/>
        <w:tab w:val="right" w:pos="9355"/>
      </w:tabs>
    </w:pPr>
  </w:style>
  <w:style w:type="character" w:customStyle="1" w:styleId="a6">
    <w:name w:val="Нижний колонтитул Знак"/>
    <w:basedOn w:val="a0"/>
    <w:link w:val="a5"/>
    <w:uiPriority w:val="99"/>
    <w:rsid w:val="007F4205"/>
  </w:style>
  <w:style w:type="character" w:customStyle="1" w:styleId="10">
    <w:name w:val="Заголовок 1 Знак"/>
    <w:aliases w:val="L заголовок 1 Знак"/>
    <w:basedOn w:val="a0"/>
    <w:link w:val="1"/>
    <w:uiPriority w:val="9"/>
    <w:rsid w:val="007F4205"/>
    <w:rPr>
      <w:rFonts w:asciiTheme="majorHAnsi" w:eastAsiaTheme="majorEastAsia" w:hAnsiTheme="majorHAnsi" w:cstheme="majorBidi"/>
      <w:color w:val="2F5496" w:themeColor="accent1" w:themeShade="BF"/>
      <w:sz w:val="32"/>
      <w:szCs w:val="32"/>
      <w:lang w:eastAsia="ru-RU"/>
    </w:rPr>
  </w:style>
  <w:style w:type="paragraph" w:customStyle="1" w:styleId="a7">
    <w:name w:val="ГС_Основной_текст"/>
    <w:link w:val="a8"/>
    <w:qFormat/>
    <w:rsid w:val="007F4205"/>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4"/>
      <w:lang w:eastAsia="ru-RU"/>
    </w:rPr>
  </w:style>
  <w:style w:type="character" w:customStyle="1" w:styleId="a8">
    <w:name w:val="ГС_Основной_текст Знак"/>
    <w:link w:val="a7"/>
    <w:rsid w:val="007F4205"/>
    <w:rPr>
      <w:rFonts w:ascii="Times New Roman" w:eastAsia="Times New Roman" w:hAnsi="Times New Roman" w:cs="Times New Roman"/>
      <w:snapToGrid w:val="0"/>
      <w:sz w:val="24"/>
      <w:szCs w:val="24"/>
      <w:lang w:eastAsia="ru-RU"/>
    </w:rPr>
  </w:style>
  <w:style w:type="paragraph" w:styleId="a9">
    <w:name w:val="List Paragraph"/>
    <w:aliases w:val="SL_Абзац списка,Абзац маркированнный,1,UL,Bullets,Абзац 1,Нумерованный список_ФТ,Предусловия,Шаг процесса,Table-Normal,RSHB_Table-Normal,1. Абзац списка,Bullet List,FooterText,numbered,Bullet Number,Индексы,Num Bullet 1,A1-MLST,Булет 1,lp1"/>
    <w:basedOn w:val="a"/>
    <w:link w:val="aa"/>
    <w:uiPriority w:val="34"/>
    <w:qFormat/>
    <w:rsid w:val="007F4205"/>
    <w:pPr>
      <w:spacing w:after="200" w:line="276" w:lineRule="auto"/>
      <w:ind w:left="720"/>
      <w:contextualSpacing/>
    </w:pPr>
    <w:rPr>
      <w:sz w:val="22"/>
      <w:szCs w:val="22"/>
    </w:rPr>
  </w:style>
  <w:style w:type="character" w:customStyle="1" w:styleId="aa">
    <w:name w:val="Абзац списка Знак"/>
    <w:aliases w:val="SL_Абзац списка Знак,Абзац маркированнный Знак,1 Знак,UL Знак,Bullets Знак,Абзац 1 Знак,Нумерованный список_ФТ Знак,Предусловия Знак,Шаг процесса Знак,Table-Normal Знак,RSHB_Table-Normal Знак,1. Абзац списка Знак,Bullet List Знак"/>
    <w:link w:val="a9"/>
    <w:uiPriority w:val="34"/>
    <w:qFormat/>
    <w:rsid w:val="007F4205"/>
    <w:rPr>
      <w:rFonts w:ascii="Times New Roman" w:eastAsia="Times New Roman" w:hAnsi="Times New Roman" w:cs="Times New Roman"/>
      <w:lang w:eastAsia="ru-RU"/>
    </w:rPr>
  </w:style>
  <w:style w:type="character" w:styleId="ab">
    <w:name w:val="annotation reference"/>
    <w:basedOn w:val="a0"/>
    <w:uiPriority w:val="99"/>
    <w:semiHidden/>
    <w:unhideWhenUsed/>
    <w:rsid w:val="007F4205"/>
    <w:rPr>
      <w:sz w:val="16"/>
      <w:szCs w:val="16"/>
    </w:rPr>
  </w:style>
  <w:style w:type="paragraph" w:styleId="ac">
    <w:name w:val="annotation text"/>
    <w:basedOn w:val="a"/>
    <w:link w:val="ad"/>
    <w:uiPriority w:val="99"/>
    <w:unhideWhenUsed/>
    <w:rsid w:val="007F4205"/>
    <w:rPr>
      <w:sz w:val="20"/>
      <w:szCs w:val="20"/>
    </w:rPr>
  </w:style>
  <w:style w:type="character" w:customStyle="1" w:styleId="ad">
    <w:name w:val="Текст примечания Знак"/>
    <w:basedOn w:val="a0"/>
    <w:link w:val="ac"/>
    <w:uiPriority w:val="99"/>
    <w:rsid w:val="007F4205"/>
    <w:rPr>
      <w:rFonts w:ascii="Times New Roman" w:eastAsia="Times New Roman" w:hAnsi="Times New Roman" w:cs="Times New Roman"/>
      <w:sz w:val="20"/>
      <w:szCs w:val="20"/>
      <w:lang w:eastAsia="ru-RU"/>
    </w:rPr>
  </w:style>
  <w:style w:type="paragraph" w:styleId="ae">
    <w:name w:val="footnote text"/>
    <w:basedOn w:val="a"/>
    <w:link w:val="af"/>
    <w:unhideWhenUsed/>
    <w:rsid w:val="007F4205"/>
    <w:pPr>
      <w:jc w:val="both"/>
    </w:pPr>
    <w:rPr>
      <w:rFonts w:eastAsiaTheme="minorHAnsi" w:cstheme="minorBidi"/>
      <w:sz w:val="20"/>
      <w:szCs w:val="20"/>
      <w:lang w:eastAsia="en-US"/>
    </w:rPr>
  </w:style>
  <w:style w:type="character" w:customStyle="1" w:styleId="af">
    <w:name w:val="Текст сноски Знак"/>
    <w:basedOn w:val="a0"/>
    <w:link w:val="ae"/>
    <w:rsid w:val="007F4205"/>
    <w:rPr>
      <w:rFonts w:ascii="Times New Roman" w:hAnsi="Times New Roman"/>
      <w:sz w:val="20"/>
      <w:szCs w:val="20"/>
    </w:rPr>
  </w:style>
  <w:style w:type="character" w:styleId="af0">
    <w:name w:val="footnote reference"/>
    <w:basedOn w:val="a0"/>
    <w:unhideWhenUsed/>
    <w:rsid w:val="007F4205"/>
    <w:rPr>
      <w:vertAlign w:val="superscript"/>
    </w:rPr>
  </w:style>
  <w:style w:type="paragraph" w:styleId="af1">
    <w:name w:val="Body Text"/>
    <w:basedOn w:val="a"/>
    <w:link w:val="af2"/>
    <w:uiPriority w:val="99"/>
    <w:rsid w:val="007F4205"/>
    <w:pPr>
      <w:suppressAutoHyphens/>
      <w:spacing w:after="120"/>
    </w:pPr>
    <w:rPr>
      <w:sz w:val="20"/>
      <w:szCs w:val="20"/>
      <w:lang w:val="en-US"/>
    </w:rPr>
  </w:style>
  <w:style w:type="character" w:customStyle="1" w:styleId="af2">
    <w:name w:val="Основной текст Знак"/>
    <w:basedOn w:val="a0"/>
    <w:link w:val="af1"/>
    <w:uiPriority w:val="99"/>
    <w:rsid w:val="007F4205"/>
    <w:rPr>
      <w:rFonts w:ascii="Times New Roman" w:eastAsia="Times New Roman" w:hAnsi="Times New Roman" w:cs="Times New Roman"/>
      <w:sz w:val="20"/>
      <w:szCs w:val="20"/>
      <w:lang w:val="en-US" w:eastAsia="ru-RU"/>
    </w:rPr>
  </w:style>
  <w:style w:type="paragraph" w:customStyle="1" w:styleId="l2">
    <w:name w:val="l Пункт 2"/>
    <w:basedOn w:val="a"/>
    <w:next w:val="a"/>
    <w:link w:val="l21"/>
    <w:qFormat/>
    <w:rsid w:val="007F4205"/>
    <w:pPr>
      <w:keepLines/>
      <w:spacing w:line="360" w:lineRule="auto"/>
      <w:jc w:val="both"/>
    </w:pPr>
    <w:rPr>
      <w:rFonts w:ascii="Arial" w:hAnsi="Arial" w:cs="Arial"/>
      <w:bCs/>
      <w:iCs/>
      <w:lang w:val="en-US"/>
    </w:rPr>
  </w:style>
  <w:style w:type="character" w:customStyle="1" w:styleId="l21">
    <w:name w:val="l Пункт 2 Знак1"/>
    <w:link w:val="l2"/>
    <w:rsid w:val="007F4205"/>
    <w:rPr>
      <w:rFonts w:ascii="Arial" w:eastAsia="Times New Roman" w:hAnsi="Arial" w:cs="Arial"/>
      <w:bCs/>
      <w:iCs/>
      <w:sz w:val="24"/>
      <w:szCs w:val="24"/>
      <w:lang w:val="en-US" w:eastAsia="ru-RU"/>
    </w:rPr>
  </w:style>
  <w:style w:type="paragraph" w:styleId="af3">
    <w:name w:val="Balloon Text"/>
    <w:basedOn w:val="a"/>
    <w:link w:val="af4"/>
    <w:uiPriority w:val="99"/>
    <w:semiHidden/>
    <w:unhideWhenUsed/>
    <w:rsid w:val="007F4205"/>
    <w:rPr>
      <w:rFonts w:ascii="Segoe UI" w:hAnsi="Segoe UI" w:cs="Segoe UI"/>
      <w:sz w:val="18"/>
      <w:szCs w:val="18"/>
    </w:rPr>
  </w:style>
  <w:style w:type="character" w:customStyle="1" w:styleId="af4">
    <w:name w:val="Текст выноски Знак"/>
    <w:basedOn w:val="a0"/>
    <w:link w:val="af3"/>
    <w:uiPriority w:val="99"/>
    <w:semiHidden/>
    <w:rsid w:val="007F4205"/>
    <w:rPr>
      <w:rFonts w:ascii="Segoe UI" w:eastAsia="Times New Roman" w:hAnsi="Segoe UI" w:cs="Segoe UI"/>
      <w:sz w:val="18"/>
      <w:szCs w:val="18"/>
      <w:lang w:eastAsia="ru-RU"/>
    </w:rPr>
  </w:style>
  <w:style w:type="table" w:styleId="af5">
    <w:name w:val="Table Grid"/>
    <w:basedOn w:val="a1"/>
    <w:uiPriority w:val="39"/>
    <w:rsid w:val="007F420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
    <w:name w:val="l Заголовок 1 без переноса"/>
    <w:basedOn w:val="1"/>
    <w:link w:val="l10"/>
    <w:qFormat/>
    <w:rsid w:val="007F4205"/>
    <w:pPr>
      <w:suppressLineNumbers/>
      <w:suppressAutoHyphens/>
      <w:spacing w:before="360" w:line="360" w:lineRule="auto"/>
      <w:jc w:val="both"/>
    </w:pPr>
    <w:rPr>
      <w:rFonts w:ascii="Arial" w:eastAsia="Times New Roman" w:hAnsi="Arial" w:cs="Arial"/>
      <w:b/>
      <w:bCs/>
      <w:caps/>
      <w:kern w:val="32"/>
      <w:sz w:val="28"/>
      <w:szCs w:val="28"/>
      <w:lang w:val="en-US"/>
    </w:rPr>
  </w:style>
  <w:style w:type="character" w:customStyle="1" w:styleId="l10">
    <w:name w:val="l Заголовок 1 без переноса Знак"/>
    <w:basedOn w:val="10"/>
    <w:link w:val="l1"/>
    <w:rsid w:val="007F4205"/>
    <w:rPr>
      <w:rFonts w:ascii="Arial" w:eastAsia="Times New Roman" w:hAnsi="Arial" w:cs="Arial"/>
      <w:b/>
      <w:bCs/>
      <w:caps/>
      <w:color w:val="2F5496" w:themeColor="accent1" w:themeShade="BF"/>
      <w:kern w:val="32"/>
      <w:sz w:val="28"/>
      <w:szCs w:val="28"/>
      <w:lang w:val="en-US" w:eastAsia="ru-RU"/>
    </w:rPr>
  </w:style>
  <w:style w:type="paragraph" w:customStyle="1" w:styleId="AbzMark">
    <w:name w:val="Abz_Mark"/>
    <w:qFormat/>
    <w:rsid w:val="00744C73"/>
    <w:pPr>
      <w:numPr>
        <w:numId w:val="3"/>
      </w:numPr>
      <w:spacing w:before="30" w:after="45" w:line="280" w:lineRule="exact"/>
    </w:pPr>
    <w:rPr>
      <w:rFonts w:ascii="Times New Roman" w:eastAsia="Times New Roman" w:hAnsi="Times New Roman" w:cs="Times New Roman"/>
      <w:sz w:val="24"/>
      <w:szCs w:val="20"/>
    </w:rPr>
  </w:style>
  <w:style w:type="paragraph" w:customStyle="1" w:styleId="AbzTxt">
    <w:name w:val="Abz_Txt (без отст)"/>
    <w:basedOn w:val="a"/>
    <w:qFormat/>
    <w:rsid w:val="00744C73"/>
    <w:pPr>
      <w:spacing w:before="45" w:after="90" w:line="300" w:lineRule="exact"/>
      <w:jc w:val="both"/>
    </w:pPr>
    <w:rPr>
      <w:szCs w:val="20"/>
      <w:lang w:eastAsia="en-US"/>
    </w:rPr>
  </w:style>
  <w:style w:type="character" w:styleId="af6">
    <w:name w:val="Hyperlink"/>
    <w:basedOn w:val="a0"/>
    <w:uiPriority w:val="99"/>
    <w:unhideWhenUsed/>
    <w:rsid w:val="006D50D0"/>
    <w:rPr>
      <w:color w:val="0563C1" w:themeColor="hyperlink"/>
      <w:u w:val="single"/>
    </w:rPr>
  </w:style>
  <w:style w:type="paragraph" w:styleId="af7">
    <w:name w:val="annotation subject"/>
    <w:basedOn w:val="ac"/>
    <w:next w:val="ac"/>
    <w:link w:val="af8"/>
    <w:uiPriority w:val="99"/>
    <w:semiHidden/>
    <w:unhideWhenUsed/>
    <w:rsid w:val="005A714C"/>
    <w:rPr>
      <w:b/>
      <w:bCs/>
    </w:rPr>
  </w:style>
  <w:style w:type="character" w:customStyle="1" w:styleId="af8">
    <w:name w:val="Тема примечания Знак"/>
    <w:basedOn w:val="ad"/>
    <w:link w:val="af7"/>
    <w:uiPriority w:val="99"/>
    <w:semiHidden/>
    <w:rsid w:val="005A714C"/>
    <w:rPr>
      <w:rFonts w:ascii="Times New Roman" w:eastAsia="Times New Roman" w:hAnsi="Times New Roman" w:cs="Times New Roman"/>
      <w:b/>
      <w:bCs/>
      <w:sz w:val="20"/>
      <w:szCs w:val="20"/>
      <w:lang w:eastAsia="ru-RU"/>
    </w:rPr>
  </w:style>
  <w:style w:type="character" w:customStyle="1" w:styleId="30">
    <w:name w:val="Заголовок 3 Знак"/>
    <w:basedOn w:val="a0"/>
    <w:link w:val="3"/>
    <w:uiPriority w:val="9"/>
    <w:semiHidden/>
    <w:rsid w:val="003A312E"/>
    <w:rPr>
      <w:rFonts w:asciiTheme="majorHAnsi" w:eastAsiaTheme="majorEastAsia" w:hAnsiTheme="majorHAnsi" w:cstheme="majorBidi"/>
      <w:color w:val="1F3763" w:themeColor="accent1" w:themeShade="7F"/>
      <w:sz w:val="24"/>
      <w:szCs w:val="24"/>
      <w:lang w:eastAsia="ru-RU"/>
    </w:rPr>
  </w:style>
  <w:style w:type="paragraph" w:styleId="af9">
    <w:name w:val="Revision"/>
    <w:hidden/>
    <w:uiPriority w:val="99"/>
    <w:semiHidden/>
    <w:rsid w:val="004A6018"/>
    <w:pPr>
      <w:spacing w:after="0" w:line="240" w:lineRule="auto"/>
    </w:pPr>
    <w:rPr>
      <w:rFonts w:ascii="Times New Roman" w:eastAsia="Times New Roman" w:hAnsi="Times New Roman" w:cs="Times New Roman"/>
      <w:sz w:val="24"/>
      <w:szCs w:val="24"/>
      <w:lang w:eastAsia="ru-RU"/>
    </w:rPr>
  </w:style>
  <w:style w:type="paragraph" w:styleId="afa">
    <w:name w:val="Normal (Web)"/>
    <w:basedOn w:val="a"/>
    <w:uiPriority w:val="99"/>
    <w:unhideWhenUsed/>
    <w:rsid w:val="006B392B"/>
    <w:pPr>
      <w:spacing w:before="100" w:beforeAutospacing="1" w:after="100" w:afterAutospacing="1"/>
    </w:pPr>
  </w:style>
  <w:style w:type="character" w:customStyle="1" w:styleId="40">
    <w:name w:val="Заголовок 4 Знак"/>
    <w:basedOn w:val="a0"/>
    <w:link w:val="4"/>
    <w:uiPriority w:val="9"/>
    <w:semiHidden/>
    <w:rsid w:val="00E803E2"/>
    <w:rPr>
      <w:rFonts w:asciiTheme="majorHAnsi" w:eastAsiaTheme="majorEastAsia" w:hAnsiTheme="majorHAnsi" w:cstheme="majorBidi"/>
      <w:i/>
      <w:iCs/>
      <w:color w:val="2F5496"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8330">
      <w:bodyDiv w:val="1"/>
      <w:marLeft w:val="0"/>
      <w:marRight w:val="0"/>
      <w:marTop w:val="0"/>
      <w:marBottom w:val="0"/>
      <w:divBdr>
        <w:top w:val="none" w:sz="0" w:space="0" w:color="auto"/>
        <w:left w:val="none" w:sz="0" w:space="0" w:color="auto"/>
        <w:bottom w:val="none" w:sz="0" w:space="0" w:color="auto"/>
        <w:right w:val="none" w:sz="0" w:space="0" w:color="auto"/>
      </w:divBdr>
    </w:div>
    <w:div w:id="51467733">
      <w:bodyDiv w:val="1"/>
      <w:marLeft w:val="0"/>
      <w:marRight w:val="0"/>
      <w:marTop w:val="0"/>
      <w:marBottom w:val="0"/>
      <w:divBdr>
        <w:top w:val="none" w:sz="0" w:space="0" w:color="auto"/>
        <w:left w:val="none" w:sz="0" w:space="0" w:color="auto"/>
        <w:bottom w:val="none" w:sz="0" w:space="0" w:color="auto"/>
        <w:right w:val="none" w:sz="0" w:space="0" w:color="auto"/>
      </w:divBdr>
    </w:div>
    <w:div w:id="51663160">
      <w:bodyDiv w:val="1"/>
      <w:marLeft w:val="0"/>
      <w:marRight w:val="0"/>
      <w:marTop w:val="0"/>
      <w:marBottom w:val="0"/>
      <w:divBdr>
        <w:top w:val="none" w:sz="0" w:space="0" w:color="auto"/>
        <w:left w:val="none" w:sz="0" w:space="0" w:color="auto"/>
        <w:bottom w:val="none" w:sz="0" w:space="0" w:color="auto"/>
        <w:right w:val="none" w:sz="0" w:space="0" w:color="auto"/>
      </w:divBdr>
    </w:div>
    <w:div w:id="107283125">
      <w:bodyDiv w:val="1"/>
      <w:marLeft w:val="0"/>
      <w:marRight w:val="0"/>
      <w:marTop w:val="0"/>
      <w:marBottom w:val="0"/>
      <w:divBdr>
        <w:top w:val="none" w:sz="0" w:space="0" w:color="auto"/>
        <w:left w:val="none" w:sz="0" w:space="0" w:color="auto"/>
        <w:bottom w:val="none" w:sz="0" w:space="0" w:color="auto"/>
        <w:right w:val="none" w:sz="0" w:space="0" w:color="auto"/>
      </w:divBdr>
    </w:div>
    <w:div w:id="134615409">
      <w:bodyDiv w:val="1"/>
      <w:marLeft w:val="0"/>
      <w:marRight w:val="0"/>
      <w:marTop w:val="0"/>
      <w:marBottom w:val="0"/>
      <w:divBdr>
        <w:top w:val="none" w:sz="0" w:space="0" w:color="auto"/>
        <w:left w:val="none" w:sz="0" w:space="0" w:color="auto"/>
        <w:bottom w:val="none" w:sz="0" w:space="0" w:color="auto"/>
        <w:right w:val="none" w:sz="0" w:space="0" w:color="auto"/>
      </w:divBdr>
    </w:div>
    <w:div w:id="141506898">
      <w:bodyDiv w:val="1"/>
      <w:marLeft w:val="0"/>
      <w:marRight w:val="0"/>
      <w:marTop w:val="0"/>
      <w:marBottom w:val="0"/>
      <w:divBdr>
        <w:top w:val="none" w:sz="0" w:space="0" w:color="auto"/>
        <w:left w:val="none" w:sz="0" w:space="0" w:color="auto"/>
        <w:bottom w:val="none" w:sz="0" w:space="0" w:color="auto"/>
        <w:right w:val="none" w:sz="0" w:space="0" w:color="auto"/>
      </w:divBdr>
    </w:div>
    <w:div w:id="141821441">
      <w:bodyDiv w:val="1"/>
      <w:marLeft w:val="0"/>
      <w:marRight w:val="0"/>
      <w:marTop w:val="0"/>
      <w:marBottom w:val="0"/>
      <w:divBdr>
        <w:top w:val="none" w:sz="0" w:space="0" w:color="auto"/>
        <w:left w:val="none" w:sz="0" w:space="0" w:color="auto"/>
        <w:bottom w:val="none" w:sz="0" w:space="0" w:color="auto"/>
        <w:right w:val="none" w:sz="0" w:space="0" w:color="auto"/>
      </w:divBdr>
    </w:div>
    <w:div w:id="418718878">
      <w:bodyDiv w:val="1"/>
      <w:marLeft w:val="0"/>
      <w:marRight w:val="0"/>
      <w:marTop w:val="0"/>
      <w:marBottom w:val="0"/>
      <w:divBdr>
        <w:top w:val="none" w:sz="0" w:space="0" w:color="auto"/>
        <w:left w:val="none" w:sz="0" w:space="0" w:color="auto"/>
        <w:bottom w:val="none" w:sz="0" w:space="0" w:color="auto"/>
        <w:right w:val="none" w:sz="0" w:space="0" w:color="auto"/>
      </w:divBdr>
    </w:div>
    <w:div w:id="534192941">
      <w:bodyDiv w:val="1"/>
      <w:marLeft w:val="0"/>
      <w:marRight w:val="0"/>
      <w:marTop w:val="0"/>
      <w:marBottom w:val="0"/>
      <w:divBdr>
        <w:top w:val="none" w:sz="0" w:space="0" w:color="auto"/>
        <w:left w:val="none" w:sz="0" w:space="0" w:color="auto"/>
        <w:bottom w:val="none" w:sz="0" w:space="0" w:color="auto"/>
        <w:right w:val="none" w:sz="0" w:space="0" w:color="auto"/>
      </w:divBdr>
    </w:div>
    <w:div w:id="556940765">
      <w:bodyDiv w:val="1"/>
      <w:marLeft w:val="0"/>
      <w:marRight w:val="0"/>
      <w:marTop w:val="0"/>
      <w:marBottom w:val="0"/>
      <w:divBdr>
        <w:top w:val="none" w:sz="0" w:space="0" w:color="auto"/>
        <w:left w:val="none" w:sz="0" w:space="0" w:color="auto"/>
        <w:bottom w:val="none" w:sz="0" w:space="0" w:color="auto"/>
        <w:right w:val="none" w:sz="0" w:space="0" w:color="auto"/>
      </w:divBdr>
      <w:divsChild>
        <w:div w:id="1270316633">
          <w:marLeft w:val="0"/>
          <w:marRight w:val="0"/>
          <w:marTop w:val="0"/>
          <w:marBottom w:val="0"/>
          <w:divBdr>
            <w:top w:val="none" w:sz="0" w:space="0" w:color="auto"/>
            <w:left w:val="none" w:sz="0" w:space="0" w:color="auto"/>
            <w:bottom w:val="none" w:sz="0" w:space="0" w:color="auto"/>
            <w:right w:val="none" w:sz="0" w:space="0" w:color="auto"/>
          </w:divBdr>
          <w:divsChild>
            <w:div w:id="1069426826">
              <w:marLeft w:val="0"/>
              <w:marRight w:val="0"/>
              <w:marTop w:val="0"/>
              <w:marBottom w:val="0"/>
              <w:divBdr>
                <w:top w:val="none" w:sz="0" w:space="0" w:color="auto"/>
                <w:left w:val="none" w:sz="0" w:space="0" w:color="auto"/>
                <w:bottom w:val="none" w:sz="0" w:space="0" w:color="auto"/>
                <w:right w:val="none" w:sz="0" w:space="0" w:color="auto"/>
              </w:divBdr>
              <w:divsChild>
                <w:div w:id="2066024724">
                  <w:marLeft w:val="0"/>
                  <w:marRight w:val="0"/>
                  <w:marTop w:val="0"/>
                  <w:marBottom w:val="0"/>
                  <w:divBdr>
                    <w:top w:val="none" w:sz="0" w:space="0" w:color="auto"/>
                    <w:left w:val="none" w:sz="0" w:space="0" w:color="auto"/>
                    <w:bottom w:val="none" w:sz="0" w:space="0" w:color="auto"/>
                    <w:right w:val="none" w:sz="0" w:space="0" w:color="auto"/>
                  </w:divBdr>
                  <w:divsChild>
                    <w:div w:id="544293959">
                      <w:marLeft w:val="0"/>
                      <w:marRight w:val="0"/>
                      <w:marTop w:val="0"/>
                      <w:marBottom w:val="0"/>
                      <w:divBdr>
                        <w:top w:val="none" w:sz="0" w:space="0" w:color="auto"/>
                        <w:left w:val="none" w:sz="0" w:space="0" w:color="auto"/>
                        <w:bottom w:val="none" w:sz="0" w:space="0" w:color="auto"/>
                        <w:right w:val="none" w:sz="0" w:space="0" w:color="auto"/>
                      </w:divBdr>
                      <w:divsChild>
                        <w:div w:id="1583829152">
                          <w:marLeft w:val="0"/>
                          <w:marRight w:val="0"/>
                          <w:marTop w:val="0"/>
                          <w:marBottom w:val="0"/>
                          <w:divBdr>
                            <w:top w:val="none" w:sz="0" w:space="0" w:color="auto"/>
                            <w:left w:val="none" w:sz="0" w:space="0" w:color="auto"/>
                            <w:bottom w:val="none" w:sz="0" w:space="0" w:color="auto"/>
                            <w:right w:val="none" w:sz="0" w:space="0" w:color="auto"/>
                          </w:divBdr>
                          <w:divsChild>
                            <w:div w:id="82996664">
                              <w:marLeft w:val="0"/>
                              <w:marRight w:val="0"/>
                              <w:marTop w:val="0"/>
                              <w:marBottom w:val="0"/>
                              <w:divBdr>
                                <w:top w:val="none" w:sz="0" w:space="0" w:color="auto"/>
                                <w:left w:val="none" w:sz="0" w:space="0" w:color="auto"/>
                                <w:bottom w:val="none" w:sz="0" w:space="0" w:color="auto"/>
                                <w:right w:val="none" w:sz="0" w:space="0" w:color="auto"/>
                              </w:divBdr>
                              <w:divsChild>
                                <w:div w:id="1081097988">
                                  <w:marLeft w:val="0"/>
                                  <w:marRight w:val="0"/>
                                  <w:marTop w:val="0"/>
                                  <w:marBottom w:val="0"/>
                                  <w:divBdr>
                                    <w:top w:val="none" w:sz="0" w:space="0" w:color="auto"/>
                                    <w:left w:val="none" w:sz="0" w:space="0" w:color="auto"/>
                                    <w:bottom w:val="none" w:sz="0" w:space="0" w:color="auto"/>
                                    <w:right w:val="none" w:sz="0" w:space="0" w:color="auto"/>
                                  </w:divBdr>
                                  <w:divsChild>
                                    <w:div w:id="2020738914">
                                      <w:marLeft w:val="0"/>
                                      <w:marRight w:val="0"/>
                                      <w:marTop w:val="0"/>
                                      <w:marBottom w:val="0"/>
                                      <w:divBdr>
                                        <w:top w:val="none" w:sz="0" w:space="0" w:color="auto"/>
                                        <w:left w:val="none" w:sz="0" w:space="0" w:color="auto"/>
                                        <w:bottom w:val="none" w:sz="0" w:space="0" w:color="auto"/>
                                        <w:right w:val="none" w:sz="0" w:space="0" w:color="auto"/>
                                      </w:divBdr>
                                      <w:divsChild>
                                        <w:div w:id="174753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958791">
          <w:marLeft w:val="0"/>
          <w:marRight w:val="0"/>
          <w:marTop w:val="0"/>
          <w:marBottom w:val="0"/>
          <w:divBdr>
            <w:top w:val="none" w:sz="0" w:space="0" w:color="auto"/>
            <w:left w:val="none" w:sz="0" w:space="0" w:color="auto"/>
            <w:bottom w:val="none" w:sz="0" w:space="0" w:color="auto"/>
            <w:right w:val="none" w:sz="0" w:space="0" w:color="auto"/>
          </w:divBdr>
          <w:divsChild>
            <w:div w:id="1526597045">
              <w:marLeft w:val="0"/>
              <w:marRight w:val="0"/>
              <w:marTop w:val="0"/>
              <w:marBottom w:val="0"/>
              <w:divBdr>
                <w:top w:val="none" w:sz="0" w:space="0" w:color="auto"/>
                <w:left w:val="none" w:sz="0" w:space="0" w:color="auto"/>
                <w:bottom w:val="none" w:sz="0" w:space="0" w:color="auto"/>
                <w:right w:val="none" w:sz="0" w:space="0" w:color="auto"/>
              </w:divBdr>
              <w:divsChild>
                <w:div w:id="1106847535">
                  <w:marLeft w:val="0"/>
                  <w:marRight w:val="0"/>
                  <w:marTop w:val="0"/>
                  <w:marBottom w:val="0"/>
                  <w:divBdr>
                    <w:top w:val="none" w:sz="0" w:space="0" w:color="auto"/>
                    <w:left w:val="none" w:sz="0" w:space="0" w:color="auto"/>
                    <w:bottom w:val="none" w:sz="0" w:space="0" w:color="auto"/>
                    <w:right w:val="none" w:sz="0" w:space="0" w:color="auto"/>
                  </w:divBdr>
                  <w:divsChild>
                    <w:div w:id="1912890427">
                      <w:marLeft w:val="0"/>
                      <w:marRight w:val="0"/>
                      <w:marTop w:val="0"/>
                      <w:marBottom w:val="0"/>
                      <w:divBdr>
                        <w:top w:val="none" w:sz="0" w:space="0" w:color="auto"/>
                        <w:left w:val="none" w:sz="0" w:space="0" w:color="auto"/>
                        <w:bottom w:val="none" w:sz="0" w:space="0" w:color="auto"/>
                        <w:right w:val="none" w:sz="0" w:space="0" w:color="auto"/>
                      </w:divBdr>
                      <w:divsChild>
                        <w:div w:id="824973567">
                          <w:marLeft w:val="0"/>
                          <w:marRight w:val="0"/>
                          <w:marTop w:val="0"/>
                          <w:marBottom w:val="0"/>
                          <w:divBdr>
                            <w:top w:val="none" w:sz="0" w:space="0" w:color="auto"/>
                            <w:left w:val="none" w:sz="0" w:space="0" w:color="auto"/>
                            <w:bottom w:val="none" w:sz="0" w:space="0" w:color="auto"/>
                            <w:right w:val="none" w:sz="0" w:space="0" w:color="auto"/>
                          </w:divBdr>
                          <w:divsChild>
                            <w:div w:id="285894578">
                              <w:marLeft w:val="0"/>
                              <w:marRight w:val="0"/>
                              <w:marTop w:val="0"/>
                              <w:marBottom w:val="0"/>
                              <w:divBdr>
                                <w:top w:val="none" w:sz="0" w:space="0" w:color="auto"/>
                                <w:left w:val="none" w:sz="0" w:space="0" w:color="auto"/>
                                <w:bottom w:val="none" w:sz="0" w:space="0" w:color="auto"/>
                                <w:right w:val="none" w:sz="0" w:space="0" w:color="auto"/>
                              </w:divBdr>
                              <w:divsChild>
                                <w:div w:id="122236845">
                                  <w:marLeft w:val="0"/>
                                  <w:marRight w:val="0"/>
                                  <w:marTop w:val="0"/>
                                  <w:marBottom w:val="0"/>
                                  <w:divBdr>
                                    <w:top w:val="none" w:sz="0" w:space="0" w:color="auto"/>
                                    <w:left w:val="none" w:sz="0" w:space="0" w:color="auto"/>
                                    <w:bottom w:val="none" w:sz="0" w:space="0" w:color="auto"/>
                                    <w:right w:val="none" w:sz="0" w:space="0" w:color="auto"/>
                                  </w:divBdr>
                                  <w:divsChild>
                                    <w:div w:id="110714546">
                                      <w:marLeft w:val="0"/>
                                      <w:marRight w:val="0"/>
                                      <w:marTop w:val="0"/>
                                      <w:marBottom w:val="0"/>
                                      <w:divBdr>
                                        <w:top w:val="none" w:sz="0" w:space="0" w:color="auto"/>
                                        <w:left w:val="none" w:sz="0" w:space="0" w:color="auto"/>
                                        <w:bottom w:val="none" w:sz="0" w:space="0" w:color="auto"/>
                                        <w:right w:val="none" w:sz="0" w:space="0" w:color="auto"/>
                                      </w:divBdr>
                                      <w:divsChild>
                                        <w:div w:id="12477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445898">
      <w:bodyDiv w:val="1"/>
      <w:marLeft w:val="0"/>
      <w:marRight w:val="0"/>
      <w:marTop w:val="0"/>
      <w:marBottom w:val="0"/>
      <w:divBdr>
        <w:top w:val="none" w:sz="0" w:space="0" w:color="auto"/>
        <w:left w:val="none" w:sz="0" w:space="0" w:color="auto"/>
        <w:bottom w:val="none" w:sz="0" w:space="0" w:color="auto"/>
        <w:right w:val="none" w:sz="0" w:space="0" w:color="auto"/>
      </w:divBdr>
      <w:divsChild>
        <w:div w:id="1430660706">
          <w:marLeft w:val="0"/>
          <w:marRight w:val="0"/>
          <w:marTop w:val="0"/>
          <w:marBottom w:val="0"/>
          <w:divBdr>
            <w:top w:val="none" w:sz="0" w:space="0" w:color="auto"/>
            <w:left w:val="none" w:sz="0" w:space="0" w:color="auto"/>
            <w:bottom w:val="none" w:sz="0" w:space="0" w:color="auto"/>
            <w:right w:val="none" w:sz="0" w:space="0" w:color="auto"/>
          </w:divBdr>
          <w:divsChild>
            <w:div w:id="1782800673">
              <w:marLeft w:val="0"/>
              <w:marRight w:val="0"/>
              <w:marTop w:val="0"/>
              <w:marBottom w:val="0"/>
              <w:divBdr>
                <w:top w:val="none" w:sz="0" w:space="0" w:color="auto"/>
                <w:left w:val="none" w:sz="0" w:space="0" w:color="auto"/>
                <w:bottom w:val="none" w:sz="0" w:space="0" w:color="auto"/>
                <w:right w:val="none" w:sz="0" w:space="0" w:color="auto"/>
              </w:divBdr>
              <w:divsChild>
                <w:div w:id="628781997">
                  <w:marLeft w:val="0"/>
                  <w:marRight w:val="0"/>
                  <w:marTop w:val="0"/>
                  <w:marBottom w:val="0"/>
                  <w:divBdr>
                    <w:top w:val="none" w:sz="0" w:space="0" w:color="auto"/>
                    <w:left w:val="none" w:sz="0" w:space="0" w:color="auto"/>
                    <w:bottom w:val="none" w:sz="0" w:space="0" w:color="auto"/>
                    <w:right w:val="none" w:sz="0" w:space="0" w:color="auto"/>
                  </w:divBdr>
                  <w:divsChild>
                    <w:div w:id="1709985748">
                      <w:marLeft w:val="0"/>
                      <w:marRight w:val="0"/>
                      <w:marTop w:val="0"/>
                      <w:marBottom w:val="0"/>
                      <w:divBdr>
                        <w:top w:val="none" w:sz="0" w:space="0" w:color="auto"/>
                        <w:left w:val="none" w:sz="0" w:space="0" w:color="auto"/>
                        <w:bottom w:val="none" w:sz="0" w:space="0" w:color="auto"/>
                        <w:right w:val="none" w:sz="0" w:space="0" w:color="auto"/>
                      </w:divBdr>
                      <w:divsChild>
                        <w:div w:id="1917088962">
                          <w:marLeft w:val="0"/>
                          <w:marRight w:val="0"/>
                          <w:marTop w:val="0"/>
                          <w:marBottom w:val="0"/>
                          <w:divBdr>
                            <w:top w:val="none" w:sz="0" w:space="0" w:color="auto"/>
                            <w:left w:val="none" w:sz="0" w:space="0" w:color="auto"/>
                            <w:bottom w:val="none" w:sz="0" w:space="0" w:color="auto"/>
                            <w:right w:val="none" w:sz="0" w:space="0" w:color="auto"/>
                          </w:divBdr>
                          <w:divsChild>
                            <w:div w:id="194001407">
                              <w:marLeft w:val="0"/>
                              <w:marRight w:val="0"/>
                              <w:marTop w:val="0"/>
                              <w:marBottom w:val="0"/>
                              <w:divBdr>
                                <w:top w:val="none" w:sz="0" w:space="0" w:color="auto"/>
                                <w:left w:val="none" w:sz="0" w:space="0" w:color="auto"/>
                                <w:bottom w:val="none" w:sz="0" w:space="0" w:color="auto"/>
                                <w:right w:val="none" w:sz="0" w:space="0" w:color="auto"/>
                              </w:divBdr>
                              <w:divsChild>
                                <w:div w:id="2058969856">
                                  <w:marLeft w:val="0"/>
                                  <w:marRight w:val="0"/>
                                  <w:marTop w:val="0"/>
                                  <w:marBottom w:val="0"/>
                                  <w:divBdr>
                                    <w:top w:val="none" w:sz="0" w:space="0" w:color="auto"/>
                                    <w:left w:val="none" w:sz="0" w:space="0" w:color="auto"/>
                                    <w:bottom w:val="none" w:sz="0" w:space="0" w:color="auto"/>
                                    <w:right w:val="none" w:sz="0" w:space="0" w:color="auto"/>
                                  </w:divBdr>
                                  <w:divsChild>
                                    <w:div w:id="1915506977">
                                      <w:marLeft w:val="0"/>
                                      <w:marRight w:val="0"/>
                                      <w:marTop w:val="0"/>
                                      <w:marBottom w:val="0"/>
                                      <w:divBdr>
                                        <w:top w:val="none" w:sz="0" w:space="0" w:color="auto"/>
                                        <w:left w:val="none" w:sz="0" w:space="0" w:color="auto"/>
                                        <w:bottom w:val="none" w:sz="0" w:space="0" w:color="auto"/>
                                        <w:right w:val="none" w:sz="0" w:space="0" w:color="auto"/>
                                      </w:divBdr>
                                      <w:divsChild>
                                        <w:div w:id="25089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902184">
          <w:marLeft w:val="0"/>
          <w:marRight w:val="0"/>
          <w:marTop w:val="0"/>
          <w:marBottom w:val="0"/>
          <w:divBdr>
            <w:top w:val="none" w:sz="0" w:space="0" w:color="auto"/>
            <w:left w:val="none" w:sz="0" w:space="0" w:color="auto"/>
            <w:bottom w:val="none" w:sz="0" w:space="0" w:color="auto"/>
            <w:right w:val="none" w:sz="0" w:space="0" w:color="auto"/>
          </w:divBdr>
          <w:divsChild>
            <w:div w:id="1412580751">
              <w:marLeft w:val="0"/>
              <w:marRight w:val="0"/>
              <w:marTop w:val="0"/>
              <w:marBottom w:val="0"/>
              <w:divBdr>
                <w:top w:val="none" w:sz="0" w:space="0" w:color="auto"/>
                <w:left w:val="none" w:sz="0" w:space="0" w:color="auto"/>
                <w:bottom w:val="none" w:sz="0" w:space="0" w:color="auto"/>
                <w:right w:val="none" w:sz="0" w:space="0" w:color="auto"/>
              </w:divBdr>
              <w:divsChild>
                <w:div w:id="1697847964">
                  <w:marLeft w:val="0"/>
                  <w:marRight w:val="0"/>
                  <w:marTop w:val="0"/>
                  <w:marBottom w:val="0"/>
                  <w:divBdr>
                    <w:top w:val="none" w:sz="0" w:space="0" w:color="auto"/>
                    <w:left w:val="none" w:sz="0" w:space="0" w:color="auto"/>
                    <w:bottom w:val="none" w:sz="0" w:space="0" w:color="auto"/>
                    <w:right w:val="none" w:sz="0" w:space="0" w:color="auto"/>
                  </w:divBdr>
                  <w:divsChild>
                    <w:div w:id="289168920">
                      <w:marLeft w:val="0"/>
                      <w:marRight w:val="0"/>
                      <w:marTop w:val="0"/>
                      <w:marBottom w:val="0"/>
                      <w:divBdr>
                        <w:top w:val="none" w:sz="0" w:space="0" w:color="auto"/>
                        <w:left w:val="none" w:sz="0" w:space="0" w:color="auto"/>
                        <w:bottom w:val="none" w:sz="0" w:space="0" w:color="auto"/>
                        <w:right w:val="none" w:sz="0" w:space="0" w:color="auto"/>
                      </w:divBdr>
                      <w:divsChild>
                        <w:div w:id="861938888">
                          <w:marLeft w:val="0"/>
                          <w:marRight w:val="0"/>
                          <w:marTop w:val="0"/>
                          <w:marBottom w:val="0"/>
                          <w:divBdr>
                            <w:top w:val="none" w:sz="0" w:space="0" w:color="auto"/>
                            <w:left w:val="none" w:sz="0" w:space="0" w:color="auto"/>
                            <w:bottom w:val="none" w:sz="0" w:space="0" w:color="auto"/>
                            <w:right w:val="none" w:sz="0" w:space="0" w:color="auto"/>
                          </w:divBdr>
                          <w:divsChild>
                            <w:div w:id="462045844">
                              <w:marLeft w:val="0"/>
                              <w:marRight w:val="0"/>
                              <w:marTop w:val="0"/>
                              <w:marBottom w:val="0"/>
                              <w:divBdr>
                                <w:top w:val="none" w:sz="0" w:space="0" w:color="auto"/>
                                <w:left w:val="none" w:sz="0" w:space="0" w:color="auto"/>
                                <w:bottom w:val="none" w:sz="0" w:space="0" w:color="auto"/>
                                <w:right w:val="none" w:sz="0" w:space="0" w:color="auto"/>
                              </w:divBdr>
                              <w:divsChild>
                                <w:div w:id="754859086">
                                  <w:marLeft w:val="0"/>
                                  <w:marRight w:val="0"/>
                                  <w:marTop w:val="0"/>
                                  <w:marBottom w:val="0"/>
                                  <w:divBdr>
                                    <w:top w:val="none" w:sz="0" w:space="0" w:color="auto"/>
                                    <w:left w:val="none" w:sz="0" w:space="0" w:color="auto"/>
                                    <w:bottom w:val="none" w:sz="0" w:space="0" w:color="auto"/>
                                    <w:right w:val="none" w:sz="0" w:space="0" w:color="auto"/>
                                  </w:divBdr>
                                  <w:divsChild>
                                    <w:div w:id="141654993">
                                      <w:marLeft w:val="0"/>
                                      <w:marRight w:val="0"/>
                                      <w:marTop w:val="0"/>
                                      <w:marBottom w:val="0"/>
                                      <w:divBdr>
                                        <w:top w:val="none" w:sz="0" w:space="0" w:color="auto"/>
                                        <w:left w:val="none" w:sz="0" w:space="0" w:color="auto"/>
                                        <w:bottom w:val="none" w:sz="0" w:space="0" w:color="auto"/>
                                        <w:right w:val="none" w:sz="0" w:space="0" w:color="auto"/>
                                      </w:divBdr>
                                      <w:divsChild>
                                        <w:div w:id="5777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280653">
      <w:bodyDiv w:val="1"/>
      <w:marLeft w:val="0"/>
      <w:marRight w:val="0"/>
      <w:marTop w:val="0"/>
      <w:marBottom w:val="0"/>
      <w:divBdr>
        <w:top w:val="none" w:sz="0" w:space="0" w:color="auto"/>
        <w:left w:val="none" w:sz="0" w:space="0" w:color="auto"/>
        <w:bottom w:val="none" w:sz="0" w:space="0" w:color="auto"/>
        <w:right w:val="none" w:sz="0" w:space="0" w:color="auto"/>
      </w:divBdr>
    </w:div>
    <w:div w:id="646472322">
      <w:bodyDiv w:val="1"/>
      <w:marLeft w:val="0"/>
      <w:marRight w:val="0"/>
      <w:marTop w:val="0"/>
      <w:marBottom w:val="0"/>
      <w:divBdr>
        <w:top w:val="none" w:sz="0" w:space="0" w:color="auto"/>
        <w:left w:val="none" w:sz="0" w:space="0" w:color="auto"/>
        <w:bottom w:val="none" w:sz="0" w:space="0" w:color="auto"/>
        <w:right w:val="none" w:sz="0" w:space="0" w:color="auto"/>
      </w:divBdr>
    </w:div>
    <w:div w:id="775059094">
      <w:bodyDiv w:val="1"/>
      <w:marLeft w:val="0"/>
      <w:marRight w:val="0"/>
      <w:marTop w:val="0"/>
      <w:marBottom w:val="0"/>
      <w:divBdr>
        <w:top w:val="none" w:sz="0" w:space="0" w:color="auto"/>
        <w:left w:val="none" w:sz="0" w:space="0" w:color="auto"/>
        <w:bottom w:val="none" w:sz="0" w:space="0" w:color="auto"/>
        <w:right w:val="none" w:sz="0" w:space="0" w:color="auto"/>
      </w:divBdr>
    </w:div>
    <w:div w:id="820461056">
      <w:bodyDiv w:val="1"/>
      <w:marLeft w:val="0"/>
      <w:marRight w:val="0"/>
      <w:marTop w:val="0"/>
      <w:marBottom w:val="0"/>
      <w:divBdr>
        <w:top w:val="none" w:sz="0" w:space="0" w:color="auto"/>
        <w:left w:val="none" w:sz="0" w:space="0" w:color="auto"/>
        <w:bottom w:val="none" w:sz="0" w:space="0" w:color="auto"/>
        <w:right w:val="none" w:sz="0" w:space="0" w:color="auto"/>
      </w:divBdr>
    </w:div>
    <w:div w:id="821655998">
      <w:bodyDiv w:val="1"/>
      <w:marLeft w:val="0"/>
      <w:marRight w:val="0"/>
      <w:marTop w:val="0"/>
      <w:marBottom w:val="0"/>
      <w:divBdr>
        <w:top w:val="none" w:sz="0" w:space="0" w:color="auto"/>
        <w:left w:val="none" w:sz="0" w:space="0" w:color="auto"/>
        <w:bottom w:val="none" w:sz="0" w:space="0" w:color="auto"/>
        <w:right w:val="none" w:sz="0" w:space="0" w:color="auto"/>
      </w:divBdr>
    </w:div>
    <w:div w:id="925849572">
      <w:bodyDiv w:val="1"/>
      <w:marLeft w:val="0"/>
      <w:marRight w:val="0"/>
      <w:marTop w:val="0"/>
      <w:marBottom w:val="0"/>
      <w:divBdr>
        <w:top w:val="none" w:sz="0" w:space="0" w:color="auto"/>
        <w:left w:val="none" w:sz="0" w:space="0" w:color="auto"/>
        <w:bottom w:val="none" w:sz="0" w:space="0" w:color="auto"/>
        <w:right w:val="none" w:sz="0" w:space="0" w:color="auto"/>
      </w:divBdr>
    </w:div>
    <w:div w:id="970136244">
      <w:bodyDiv w:val="1"/>
      <w:marLeft w:val="0"/>
      <w:marRight w:val="0"/>
      <w:marTop w:val="0"/>
      <w:marBottom w:val="0"/>
      <w:divBdr>
        <w:top w:val="none" w:sz="0" w:space="0" w:color="auto"/>
        <w:left w:val="none" w:sz="0" w:space="0" w:color="auto"/>
        <w:bottom w:val="none" w:sz="0" w:space="0" w:color="auto"/>
        <w:right w:val="none" w:sz="0" w:space="0" w:color="auto"/>
      </w:divBdr>
    </w:div>
    <w:div w:id="1102073864">
      <w:bodyDiv w:val="1"/>
      <w:marLeft w:val="0"/>
      <w:marRight w:val="0"/>
      <w:marTop w:val="0"/>
      <w:marBottom w:val="0"/>
      <w:divBdr>
        <w:top w:val="none" w:sz="0" w:space="0" w:color="auto"/>
        <w:left w:val="none" w:sz="0" w:space="0" w:color="auto"/>
        <w:bottom w:val="none" w:sz="0" w:space="0" w:color="auto"/>
        <w:right w:val="none" w:sz="0" w:space="0" w:color="auto"/>
      </w:divBdr>
    </w:div>
    <w:div w:id="1274946225">
      <w:bodyDiv w:val="1"/>
      <w:marLeft w:val="0"/>
      <w:marRight w:val="0"/>
      <w:marTop w:val="0"/>
      <w:marBottom w:val="0"/>
      <w:divBdr>
        <w:top w:val="none" w:sz="0" w:space="0" w:color="auto"/>
        <w:left w:val="none" w:sz="0" w:space="0" w:color="auto"/>
        <w:bottom w:val="none" w:sz="0" w:space="0" w:color="auto"/>
        <w:right w:val="none" w:sz="0" w:space="0" w:color="auto"/>
      </w:divBdr>
    </w:div>
    <w:div w:id="1450854866">
      <w:bodyDiv w:val="1"/>
      <w:marLeft w:val="0"/>
      <w:marRight w:val="0"/>
      <w:marTop w:val="0"/>
      <w:marBottom w:val="0"/>
      <w:divBdr>
        <w:top w:val="none" w:sz="0" w:space="0" w:color="auto"/>
        <w:left w:val="none" w:sz="0" w:space="0" w:color="auto"/>
        <w:bottom w:val="none" w:sz="0" w:space="0" w:color="auto"/>
        <w:right w:val="none" w:sz="0" w:space="0" w:color="auto"/>
      </w:divBdr>
    </w:div>
    <w:div w:id="1548227360">
      <w:bodyDiv w:val="1"/>
      <w:marLeft w:val="0"/>
      <w:marRight w:val="0"/>
      <w:marTop w:val="0"/>
      <w:marBottom w:val="0"/>
      <w:divBdr>
        <w:top w:val="none" w:sz="0" w:space="0" w:color="auto"/>
        <w:left w:val="none" w:sz="0" w:space="0" w:color="auto"/>
        <w:bottom w:val="none" w:sz="0" w:space="0" w:color="auto"/>
        <w:right w:val="none" w:sz="0" w:space="0" w:color="auto"/>
      </w:divBdr>
    </w:div>
    <w:div w:id="1803230614">
      <w:bodyDiv w:val="1"/>
      <w:marLeft w:val="0"/>
      <w:marRight w:val="0"/>
      <w:marTop w:val="0"/>
      <w:marBottom w:val="0"/>
      <w:divBdr>
        <w:top w:val="none" w:sz="0" w:space="0" w:color="auto"/>
        <w:left w:val="none" w:sz="0" w:space="0" w:color="auto"/>
        <w:bottom w:val="none" w:sz="0" w:space="0" w:color="auto"/>
        <w:right w:val="none" w:sz="0" w:space="0" w:color="auto"/>
      </w:divBdr>
    </w:div>
    <w:div w:id="1919250040">
      <w:bodyDiv w:val="1"/>
      <w:marLeft w:val="0"/>
      <w:marRight w:val="0"/>
      <w:marTop w:val="0"/>
      <w:marBottom w:val="0"/>
      <w:divBdr>
        <w:top w:val="none" w:sz="0" w:space="0" w:color="auto"/>
        <w:left w:val="none" w:sz="0" w:space="0" w:color="auto"/>
        <w:bottom w:val="none" w:sz="0" w:space="0" w:color="auto"/>
        <w:right w:val="none" w:sz="0" w:space="0" w:color="auto"/>
      </w:divBdr>
    </w:div>
    <w:div w:id="1980768031">
      <w:bodyDiv w:val="1"/>
      <w:marLeft w:val="0"/>
      <w:marRight w:val="0"/>
      <w:marTop w:val="0"/>
      <w:marBottom w:val="0"/>
      <w:divBdr>
        <w:top w:val="none" w:sz="0" w:space="0" w:color="auto"/>
        <w:left w:val="none" w:sz="0" w:space="0" w:color="auto"/>
        <w:bottom w:val="none" w:sz="0" w:space="0" w:color="auto"/>
        <w:right w:val="none" w:sz="0" w:space="0" w:color="auto"/>
      </w:divBdr>
    </w:div>
    <w:div w:id="204197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79D13-4F31-4387-99BE-11D7079AE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50</Pages>
  <Words>9999</Words>
  <Characters>71496</Characters>
  <Application>Microsoft Office Word</Application>
  <DocSecurity>0</DocSecurity>
  <Lines>595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Салихов Ярослав Маратович</dc:creator>
  <cp:keywords/>
  <dc:description/>
  <cp:lastModifiedBy>Салихов Ярослав Маратович</cp:lastModifiedBy>
  <cp:revision>3</cp:revision>
  <dcterms:created xsi:type="dcterms:W3CDTF">2025-12-09T22:01:00Z</dcterms:created>
  <dcterms:modified xsi:type="dcterms:W3CDTF">2025-12-09T22:07:00Z</dcterms:modified>
</cp:coreProperties>
</file>